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11C" w:rsidRPr="00791B12" w:rsidRDefault="00F4646E" w:rsidP="005F411C">
      <w:pPr>
        <w:ind w:firstLine="2127"/>
        <w:jc w:val="both"/>
        <w:rPr>
          <w:rFonts w:ascii="Book Antiqua" w:hAnsi="Book Antiqua" w:cs="Arial"/>
          <w:b/>
          <w:sz w:val="22"/>
          <w:szCs w:val="22"/>
        </w:rPr>
      </w:pPr>
      <w:bookmarkStart w:id="0" w:name="_GoBack"/>
      <w:r w:rsidRPr="00791B12">
        <w:rPr>
          <w:rFonts w:ascii="Book Antiqua" w:hAnsi="Book Antiqua" w:cs="Arial"/>
          <w:b/>
          <w:bCs/>
          <w:sz w:val="22"/>
          <w:szCs w:val="22"/>
        </w:rPr>
        <w:t>PROJETO DE LEI N° 0</w:t>
      </w:r>
      <w:r w:rsidR="00190D27">
        <w:rPr>
          <w:rFonts w:ascii="Book Antiqua" w:hAnsi="Book Antiqua" w:cs="Arial"/>
          <w:b/>
          <w:bCs/>
          <w:sz w:val="22"/>
          <w:szCs w:val="22"/>
        </w:rPr>
        <w:t>2</w:t>
      </w:r>
      <w:r w:rsidR="00E020C6" w:rsidRPr="00791B12">
        <w:rPr>
          <w:rFonts w:ascii="Book Antiqua" w:hAnsi="Book Antiqua" w:cs="Arial"/>
          <w:b/>
          <w:sz w:val="22"/>
          <w:szCs w:val="22"/>
        </w:rPr>
        <w:t>, DE</w:t>
      </w:r>
      <w:r w:rsidR="00840406" w:rsidRPr="00791B12">
        <w:rPr>
          <w:rFonts w:ascii="Book Antiqua" w:hAnsi="Book Antiqua" w:cs="Arial"/>
          <w:b/>
          <w:sz w:val="22"/>
          <w:szCs w:val="22"/>
        </w:rPr>
        <w:t xml:space="preserve"> </w:t>
      </w:r>
      <w:r w:rsidR="00190D27">
        <w:rPr>
          <w:rFonts w:ascii="Book Antiqua" w:hAnsi="Book Antiqua" w:cs="Arial"/>
          <w:b/>
          <w:sz w:val="22"/>
          <w:szCs w:val="22"/>
        </w:rPr>
        <w:t>29 DE JANEIRO DE 2021</w:t>
      </w:r>
      <w:r w:rsidR="001C7D77" w:rsidRPr="00791B12">
        <w:rPr>
          <w:rFonts w:ascii="Book Antiqua" w:hAnsi="Book Antiqua" w:cs="Arial"/>
          <w:b/>
          <w:sz w:val="22"/>
          <w:szCs w:val="22"/>
        </w:rPr>
        <w:t>.</w:t>
      </w:r>
    </w:p>
    <w:p w:rsidR="006378B2" w:rsidRPr="00791B12" w:rsidRDefault="002436DB" w:rsidP="002436DB">
      <w:pPr>
        <w:jc w:val="both"/>
        <w:rPr>
          <w:rFonts w:ascii="Book Antiqua" w:hAnsi="Book Antiqua" w:cs="Arial"/>
          <w:sz w:val="22"/>
          <w:szCs w:val="22"/>
        </w:rPr>
      </w:pPr>
      <w:r w:rsidRPr="00791B12">
        <w:rPr>
          <w:rFonts w:ascii="Book Antiqua" w:hAnsi="Book Antiqua" w:cs="Arial"/>
          <w:bCs/>
          <w:sz w:val="22"/>
          <w:szCs w:val="22"/>
        </w:rPr>
        <w:t xml:space="preserve">                       </w:t>
      </w:r>
    </w:p>
    <w:p w:rsidR="002436DB" w:rsidRPr="00791B12" w:rsidRDefault="00F4646E" w:rsidP="00E1560B">
      <w:pPr>
        <w:pStyle w:val="Recuodecorpodetexto3"/>
        <w:ind w:left="2124"/>
        <w:rPr>
          <w:rFonts w:ascii="Book Antiqua" w:hAnsi="Book Antiqua" w:cs="Arial"/>
          <w:sz w:val="22"/>
          <w:szCs w:val="22"/>
        </w:rPr>
      </w:pPr>
      <w:r w:rsidRPr="00791B12">
        <w:rPr>
          <w:rFonts w:ascii="Book Antiqua" w:hAnsi="Book Antiqua" w:cs="Arial"/>
          <w:sz w:val="22"/>
          <w:szCs w:val="22"/>
        </w:rPr>
        <w:t>INSTITUI O PROG</w:t>
      </w:r>
      <w:r w:rsidR="0070344C" w:rsidRPr="00791B12">
        <w:rPr>
          <w:rFonts w:ascii="Book Antiqua" w:hAnsi="Book Antiqua" w:cs="Arial"/>
          <w:sz w:val="22"/>
          <w:szCs w:val="22"/>
        </w:rPr>
        <w:t xml:space="preserve">RAMA </w:t>
      </w:r>
      <w:r w:rsidR="00E1560B" w:rsidRPr="00791B12">
        <w:rPr>
          <w:rFonts w:ascii="Book Antiqua" w:hAnsi="Book Antiqua" w:cs="Arial"/>
          <w:sz w:val="22"/>
          <w:szCs w:val="22"/>
        </w:rPr>
        <w:t xml:space="preserve">DE BENEFÍCIOS E INCENTIVOS SOBRE DÉBITOS </w:t>
      </w:r>
      <w:r w:rsidR="00FE6616">
        <w:rPr>
          <w:rFonts w:ascii="Book Antiqua" w:hAnsi="Book Antiqua" w:cs="Arial"/>
          <w:sz w:val="22"/>
          <w:szCs w:val="22"/>
        </w:rPr>
        <w:t xml:space="preserve">DE IPTU – IMPOSTO PREDIAL E TERRITORIAL URBANO </w:t>
      </w:r>
      <w:r w:rsidR="00E1560B" w:rsidRPr="00791B12">
        <w:rPr>
          <w:rFonts w:ascii="Book Antiqua" w:hAnsi="Book Antiqua" w:cs="Arial"/>
          <w:sz w:val="22"/>
          <w:szCs w:val="22"/>
        </w:rPr>
        <w:t>JUNTO A FAZENDA MUNICIPAL.</w:t>
      </w:r>
    </w:p>
    <w:bookmarkEnd w:id="0"/>
    <w:p w:rsidR="005F411C" w:rsidRPr="00791B12" w:rsidRDefault="005F411C" w:rsidP="00E1560B">
      <w:pPr>
        <w:pStyle w:val="Recuodecorpodetexto3"/>
        <w:ind w:left="2124"/>
        <w:rPr>
          <w:rFonts w:ascii="Book Antiqua" w:hAnsi="Book Antiqua" w:cs="Arial"/>
          <w:sz w:val="22"/>
          <w:szCs w:val="22"/>
        </w:rPr>
      </w:pPr>
    </w:p>
    <w:p w:rsidR="00A639BE" w:rsidRPr="00791B12" w:rsidRDefault="00A639BE" w:rsidP="001C7D77">
      <w:pPr>
        <w:pStyle w:val="Recuodecorpodetexto"/>
        <w:rPr>
          <w:rFonts w:ascii="Book Antiqua" w:hAnsi="Book Antiqua"/>
          <w:i/>
          <w:sz w:val="18"/>
          <w:szCs w:val="18"/>
        </w:rPr>
      </w:pPr>
      <w:r w:rsidRPr="00791B12">
        <w:rPr>
          <w:rFonts w:ascii="Book Antiqua" w:hAnsi="Book Antiqua"/>
          <w:i/>
          <w:sz w:val="18"/>
          <w:szCs w:val="18"/>
        </w:rPr>
        <w:t>O Prefeito Municipal, usando das atribuições legais que lhe confere a Lei Orgânica do Município, art. 52, inciso IV, apresenta à Câmara de Vereadores para análise e deliberação, o seguinte Projeto de Lei:</w:t>
      </w:r>
    </w:p>
    <w:p w:rsidR="00AF42E8" w:rsidRPr="00791B12" w:rsidRDefault="00AF42E8" w:rsidP="002C4424">
      <w:pPr>
        <w:pStyle w:val="Recuodecorpodetexto"/>
        <w:rPr>
          <w:rFonts w:ascii="Book Antiqua" w:hAnsi="Book Antiqua" w:cs="Arial"/>
          <w:i/>
          <w:sz w:val="22"/>
          <w:szCs w:val="22"/>
        </w:rPr>
      </w:pPr>
    </w:p>
    <w:p w:rsidR="005F411C" w:rsidRPr="00791B12" w:rsidRDefault="005F411C" w:rsidP="002436DB">
      <w:pPr>
        <w:widowControl w:val="0"/>
        <w:ind w:firstLine="1080"/>
        <w:jc w:val="both"/>
        <w:rPr>
          <w:rFonts w:ascii="Book Antiqua" w:hAnsi="Book Antiqua" w:cs="Arial"/>
          <w:b/>
          <w:sz w:val="22"/>
          <w:szCs w:val="22"/>
        </w:rPr>
      </w:pPr>
    </w:p>
    <w:p w:rsidR="00E1560B" w:rsidRPr="00791B12" w:rsidRDefault="002436DB" w:rsidP="002436DB">
      <w:pPr>
        <w:widowControl w:val="0"/>
        <w:ind w:firstLine="1080"/>
        <w:jc w:val="both"/>
        <w:rPr>
          <w:rFonts w:ascii="Book Antiqua" w:hAnsi="Book Antiqua" w:cs="Arial"/>
          <w:sz w:val="22"/>
          <w:szCs w:val="22"/>
        </w:rPr>
      </w:pPr>
      <w:r w:rsidRPr="00791B12">
        <w:rPr>
          <w:rFonts w:ascii="Book Antiqua" w:hAnsi="Book Antiqua" w:cs="Arial"/>
          <w:b/>
          <w:sz w:val="22"/>
          <w:szCs w:val="22"/>
        </w:rPr>
        <w:t>Art. 1º</w:t>
      </w:r>
      <w:r w:rsidRPr="00791B12">
        <w:rPr>
          <w:rFonts w:ascii="Book Antiqua" w:hAnsi="Book Antiqua" w:cs="Arial"/>
          <w:sz w:val="22"/>
          <w:szCs w:val="22"/>
        </w:rPr>
        <w:t xml:space="preserve"> - Fica instituído </w:t>
      </w:r>
      <w:r w:rsidR="00E1560B" w:rsidRPr="00791B12">
        <w:rPr>
          <w:rFonts w:ascii="Book Antiqua" w:hAnsi="Book Antiqua" w:cs="Arial"/>
          <w:sz w:val="22"/>
          <w:szCs w:val="22"/>
        </w:rPr>
        <w:t>o</w:t>
      </w:r>
      <w:r w:rsidRPr="00791B12">
        <w:rPr>
          <w:rFonts w:ascii="Book Antiqua" w:hAnsi="Book Antiqua" w:cs="Arial"/>
          <w:sz w:val="22"/>
          <w:szCs w:val="22"/>
        </w:rPr>
        <w:t xml:space="preserve"> Programa de </w:t>
      </w:r>
      <w:r w:rsidR="00E1560B" w:rsidRPr="00791B12">
        <w:rPr>
          <w:rFonts w:ascii="Book Antiqua" w:hAnsi="Book Antiqua" w:cs="Arial"/>
          <w:sz w:val="22"/>
          <w:szCs w:val="22"/>
        </w:rPr>
        <w:t>Benefícios e Incentivos aos contribuintes</w:t>
      </w:r>
      <w:r w:rsidR="00DB0273" w:rsidRPr="00791B12">
        <w:rPr>
          <w:rFonts w:ascii="Book Antiqua" w:hAnsi="Book Antiqua" w:cs="Arial"/>
          <w:sz w:val="22"/>
          <w:szCs w:val="22"/>
        </w:rPr>
        <w:t>, pessoas físicas e jurídicas, que possuem débitos</w:t>
      </w:r>
      <w:r w:rsidR="00FE6616">
        <w:rPr>
          <w:rFonts w:ascii="Book Antiqua" w:hAnsi="Book Antiqua" w:cs="Arial"/>
          <w:sz w:val="22"/>
          <w:szCs w:val="22"/>
        </w:rPr>
        <w:t xml:space="preserve"> de IPTU-Imposto Predial </w:t>
      </w:r>
      <w:proofErr w:type="gramStart"/>
      <w:r w:rsidR="00FE6616">
        <w:rPr>
          <w:rFonts w:ascii="Book Antiqua" w:hAnsi="Book Antiqua" w:cs="Arial"/>
          <w:sz w:val="22"/>
          <w:szCs w:val="22"/>
        </w:rPr>
        <w:t>e  Territorial</w:t>
      </w:r>
      <w:proofErr w:type="gramEnd"/>
      <w:r w:rsidR="00FE6616">
        <w:rPr>
          <w:rFonts w:ascii="Book Antiqua" w:hAnsi="Book Antiqua" w:cs="Arial"/>
          <w:sz w:val="22"/>
          <w:szCs w:val="22"/>
        </w:rPr>
        <w:t xml:space="preserve"> Urbano, </w:t>
      </w:r>
      <w:r w:rsidR="00E1560B" w:rsidRPr="00791B12">
        <w:rPr>
          <w:rFonts w:ascii="Book Antiqua" w:hAnsi="Book Antiqua" w:cs="Arial"/>
          <w:sz w:val="22"/>
          <w:szCs w:val="22"/>
        </w:rPr>
        <w:t>junto a Fazenda Municipal</w:t>
      </w:r>
      <w:r w:rsidR="00AB4CDC" w:rsidRPr="00791B12">
        <w:rPr>
          <w:rFonts w:ascii="Book Antiqua" w:hAnsi="Book Antiqua" w:cs="Arial"/>
          <w:sz w:val="22"/>
          <w:szCs w:val="22"/>
        </w:rPr>
        <w:t xml:space="preserve">, </w:t>
      </w:r>
      <w:r w:rsidRPr="00791B12">
        <w:rPr>
          <w:rFonts w:ascii="Book Antiqua" w:hAnsi="Book Antiqua" w:cs="Arial"/>
          <w:sz w:val="22"/>
          <w:szCs w:val="22"/>
        </w:rPr>
        <w:t>em razão de fatos geradores ocorridos até 31 de dezembro de 20</w:t>
      </w:r>
      <w:r w:rsidR="00190D27">
        <w:rPr>
          <w:rFonts w:ascii="Book Antiqua" w:hAnsi="Book Antiqua" w:cs="Arial"/>
          <w:sz w:val="22"/>
          <w:szCs w:val="22"/>
        </w:rPr>
        <w:t>20</w:t>
      </w:r>
      <w:r w:rsidR="00E1560B" w:rsidRPr="00791B12">
        <w:rPr>
          <w:rFonts w:ascii="Book Antiqua" w:hAnsi="Book Antiqua" w:cs="Arial"/>
          <w:sz w:val="22"/>
          <w:szCs w:val="22"/>
        </w:rPr>
        <w:t>.</w:t>
      </w:r>
    </w:p>
    <w:p w:rsidR="00E1560B" w:rsidRPr="00791B12" w:rsidRDefault="002436DB" w:rsidP="002436DB">
      <w:pPr>
        <w:pStyle w:val="Corpodetexto"/>
        <w:ind w:firstLine="1134"/>
        <w:jc w:val="both"/>
        <w:rPr>
          <w:rFonts w:ascii="Book Antiqua" w:hAnsi="Book Antiqua" w:cs="Arial"/>
          <w:b w:val="0"/>
          <w:sz w:val="22"/>
          <w:szCs w:val="22"/>
        </w:rPr>
      </w:pPr>
      <w:r w:rsidRPr="00791B12">
        <w:rPr>
          <w:rFonts w:ascii="Book Antiqua" w:hAnsi="Book Antiqua" w:cs="Arial"/>
          <w:b w:val="0"/>
          <w:sz w:val="22"/>
          <w:szCs w:val="22"/>
        </w:rPr>
        <w:t xml:space="preserve">§ 1º - O </w:t>
      </w:r>
      <w:r w:rsidR="00E1560B" w:rsidRPr="00791B12">
        <w:rPr>
          <w:rFonts w:ascii="Book Antiqua" w:hAnsi="Book Antiqua" w:cs="Arial"/>
          <w:b w:val="0"/>
          <w:sz w:val="22"/>
          <w:szCs w:val="22"/>
        </w:rPr>
        <w:t xml:space="preserve">disposto neste artigo aplica-se aos débitos constituídos ou não, inscritos ou não em dívida ativa, mesmo em fase de cobrança ou execução </w:t>
      </w:r>
      <w:r w:rsidR="00791B12" w:rsidRPr="00791B12">
        <w:rPr>
          <w:rFonts w:ascii="Book Antiqua" w:hAnsi="Book Antiqua" w:cs="Arial"/>
          <w:b w:val="0"/>
          <w:sz w:val="22"/>
          <w:szCs w:val="22"/>
        </w:rPr>
        <w:t>já ajuizada</w:t>
      </w:r>
      <w:r w:rsidR="00E1560B" w:rsidRPr="00791B12">
        <w:rPr>
          <w:rFonts w:ascii="Book Antiqua" w:hAnsi="Book Antiqua" w:cs="Arial"/>
          <w:b w:val="0"/>
          <w:sz w:val="22"/>
          <w:szCs w:val="22"/>
        </w:rPr>
        <w:t xml:space="preserve">, ou que tenham sido objeto de parcelamento </w:t>
      </w:r>
      <w:r w:rsidR="00791B12" w:rsidRPr="00791B12">
        <w:rPr>
          <w:rFonts w:ascii="Book Antiqua" w:hAnsi="Book Antiqua" w:cs="Arial"/>
          <w:b w:val="0"/>
          <w:sz w:val="22"/>
          <w:szCs w:val="22"/>
        </w:rPr>
        <w:t>anterior não integralmente quitada</w:t>
      </w:r>
      <w:r w:rsidR="00E1560B" w:rsidRPr="00791B12">
        <w:rPr>
          <w:rFonts w:ascii="Book Antiqua" w:hAnsi="Book Antiqua" w:cs="Arial"/>
          <w:b w:val="0"/>
          <w:sz w:val="22"/>
          <w:szCs w:val="22"/>
        </w:rPr>
        <w:t>, ainda que cancelada por falta de pagamento.</w:t>
      </w:r>
    </w:p>
    <w:p w:rsidR="00E1560B" w:rsidRPr="00791B12" w:rsidRDefault="002436DB" w:rsidP="002436DB">
      <w:pPr>
        <w:pStyle w:val="Corpodetexto"/>
        <w:ind w:firstLine="1134"/>
        <w:jc w:val="both"/>
        <w:rPr>
          <w:rFonts w:ascii="Book Antiqua" w:hAnsi="Book Antiqua" w:cs="Arial"/>
          <w:b w:val="0"/>
          <w:sz w:val="22"/>
          <w:szCs w:val="22"/>
        </w:rPr>
      </w:pPr>
      <w:r w:rsidRPr="00791B12">
        <w:rPr>
          <w:rFonts w:ascii="Book Antiqua" w:hAnsi="Book Antiqua" w:cs="Arial"/>
          <w:b w:val="0"/>
          <w:sz w:val="22"/>
          <w:szCs w:val="22"/>
        </w:rPr>
        <w:t>§ 2º - A</w:t>
      </w:r>
      <w:r w:rsidR="00E1560B" w:rsidRPr="00791B12">
        <w:rPr>
          <w:rFonts w:ascii="Book Antiqua" w:hAnsi="Book Antiqua" w:cs="Arial"/>
          <w:b w:val="0"/>
          <w:sz w:val="22"/>
          <w:szCs w:val="22"/>
        </w:rPr>
        <w:t>os débitos ainda não constituídos deverão ser confessados, de forma irretratável e irrevogável.</w:t>
      </w:r>
    </w:p>
    <w:p w:rsidR="002436DB" w:rsidRPr="00791B12" w:rsidRDefault="00E1560B" w:rsidP="002436DB">
      <w:pPr>
        <w:pStyle w:val="Corpodetexto"/>
        <w:ind w:firstLine="1134"/>
        <w:jc w:val="both"/>
        <w:rPr>
          <w:rFonts w:ascii="Book Antiqua" w:hAnsi="Book Antiqua" w:cs="Arial"/>
          <w:b w:val="0"/>
          <w:sz w:val="22"/>
          <w:szCs w:val="22"/>
        </w:rPr>
      </w:pPr>
      <w:r w:rsidRPr="00791B12">
        <w:rPr>
          <w:rFonts w:ascii="Book Antiqua" w:hAnsi="Book Antiqua" w:cs="Arial"/>
          <w:b w:val="0"/>
          <w:sz w:val="22"/>
          <w:szCs w:val="22"/>
        </w:rPr>
        <w:t>§ 3º</w:t>
      </w:r>
      <w:r w:rsidRPr="00791B12">
        <w:rPr>
          <w:rFonts w:ascii="Book Antiqua" w:hAnsi="Book Antiqua" w:cs="Arial"/>
          <w:sz w:val="22"/>
          <w:szCs w:val="22"/>
        </w:rPr>
        <w:t xml:space="preserve"> </w:t>
      </w:r>
      <w:r w:rsidR="002436DB" w:rsidRPr="00791B12">
        <w:rPr>
          <w:rFonts w:ascii="Book Antiqua" w:hAnsi="Book Antiqua" w:cs="Arial"/>
          <w:b w:val="0"/>
          <w:sz w:val="22"/>
          <w:szCs w:val="22"/>
        </w:rPr>
        <w:t>- O valor dos débitos a serem consolidados será determinado com base na legislação vigente, com os acréscimos relativos à multa de mora ou de oficio, aos juros de mora e a correção monetária com variação da Unidade Fiscal do Município - UFM.</w:t>
      </w:r>
    </w:p>
    <w:p w:rsidR="00E1560B" w:rsidRPr="00791B12" w:rsidRDefault="00E1560B" w:rsidP="002436DB">
      <w:pPr>
        <w:pStyle w:val="Corpodetexto"/>
        <w:ind w:firstLine="1134"/>
        <w:jc w:val="both"/>
        <w:rPr>
          <w:rFonts w:ascii="Book Antiqua" w:hAnsi="Book Antiqua" w:cs="Arial"/>
          <w:b w:val="0"/>
          <w:sz w:val="22"/>
          <w:szCs w:val="22"/>
        </w:rPr>
      </w:pPr>
    </w:p>
    <w:p w:rsidR="00E1560B" w:rsidRPr="00791B12" w:rsidRDefault="00E1560B" w:rsidP="00E1560B">
      <w:pPr>
        <w:pStyle w:val="Corpodetexto"/>
        <w:ind w:firstLine="1134"/>
        <w:jc w:val="both"/>
        <w:rPr>
          <w:rFonts w:ascii="Book Antiqua" w:hAnsi="Book Antiqua" w:cs="Arial"/>
          <w:b w:val="0"/>
          <w:sz w:val="22"/>
          <w:szCs w:val="22"/>
        </w:rPr>
      </w:pPr>
      <w:r w:rsidRPr="00791B12">
        <w:rPr>
          <w:rFonts w:ascii="Book Antiqua" w:hAnsi="Book Antiqua" w:cs="Arial"/>
          <w:sz w:val="22"/>
          <w:szCs w:val="22"/>
        </w:rPr>
        <w:t>Art. 2º -</w:t>
      </w:r>
      <w:r w:rsidRPr="00791B12">
        <w:rPr>
          <w:rFonts w:ascii="Book Antiqua" w:hAnsi="Book Antiqua" w:cs="Arial"/>
          <w:b w:val="0"/>
          <w:sz w:val="22"/>
          <w:szCs w:val="22"/>
        </w:rPr>
        <w:t xml:space="preserve"> O ingresso no Programa dar-se-á por opção do contribuinte, que fará jus ao regime especial de consolidação e parcelamento dos débitos referidos no artigo anterior, nos termos e condições previstas nesta lei.</w:t>
      </w:r>
    </w:p>
    <w:p w:rsidR="00E1560B" w:rsidRPr="00791B12" w:rsidRDefault="00E1560B" w:rsidP="00E1560B">
      <w:pPr>
        <w:pStyle w:val="Corpodetexto"/>
        <w:ind w:firstLine="1134"/>
        <w:jc w:val="both"/>
        <w:rPr>
          <w:rFonts w:ascii="Book Antiqua" w:hAnsi="Book Antiqua" w:cs="Arial"/>
          <w:b w:val="0"/>
          <w:sz w:val="22"/>
          <w:szCs w:val="22"/>
        </w:rPr>
      </w:pPr>
      <w:r w:rsidRPr="00791B12">
        <w:rPr>
          <w:rFonts w:ascii="Book Antiqua" w:hAnsi="Book Antiqua" w:cs="Arial"/>
          <w:b w:val="0"/>
          <w:sz w:val="22"/>
          <w:szCs w:val="22"/>
        </w:rPr>
        <w:t>§ 1º - O ingresso no Programa implica inclusão da totalidade dos débitos relativos aos débitos mencionados no art.1º, de responsabilidade do optante, inclusive os não constituídos, que serão denunciados espontaneamente, mediante confissão.</w:t>
      </w:r>
    </w:p>
    <w:p w:rsidR="00E1560B" w:rsidRPr="00791B12" w:rsidRDefault="00E1560B" w:rsidP="00E1560B">
      <w:pPr>
        <w:pStyle w:val="Corpodetexto"/>
        <w:ind w:firstLine="1134"/>
        <w:jc w:val="both"/>
        <w:rPr>
          <w:rFonts w:ascii="Book Antiqua" w:hAnsi="Book Antiqua" w:cs="Arial"/>
          <w:b w:val="0"/>
          <w:sz w:val="22"/>
          <w:szCs w:val="22"/>
        </w:rPr>
      </w:pPr>
      <w:r w:rsidRPr="00791B12">
        <w:rPr>
          <w:rFonts w:ascii="Book Antiqua" w:hAnsi="Book Antiqua" w:cs="Arial"/>
          <w:b w:val="0"/>
          <w:sz w:val="22"/>
          <w:szCs w:val="22"/>
        </w:rPr>
        <w:t xml:space="preserve">§ 2º - A opção pelo Programa deverá ser formalizada </w:t>
      </w:r>
      <w:r w:rsidR="00DC7E14">
        <w:rPr>
          <w:rFonts w:ascii="Book Antiqua" w:hAnsi="Book Antiqua" w:cs="Arial"/>
          <w:b w:val="0"/>
          <w:sz w:val="22"/>
          <w:szCs w:val="22"/>
        </w:rPr>
        <w:t>até 31 de dezembro de 20</w:t>
      </w:r>
      <w:r w:rsidR="00190D27">
        <w:rPr>
          <w:rFonts w:ascii="Book Antiqua" w:hAnsi="Book Antiqua" w:cs="Arial"/>
          <w:b w:val="0"/>
          <w:sz w:val="22"/>
          <w:szCs w:val="22"/>
        </w:rPr>
        <w:t>21</w:t>
      </w:r>
      <w:r w:rsidRPr="00791B12">
        <w:rPr>
          <w:rFonts w:ascii="Book Antiqua" w:hAnsi="Book Antiqua" w:cs="Arial"/>
          <w:b w:val="0"/>
          <w:sz w:val="22"/>
          <w:szCs w:val="22"/>
        </w:rPr>
        <w:t xml:space="preserve">, </w:t>
      </w:r>
      <w:r w:rsidR="00DC7E14">
        <w:rPr>
          <w:rFonts w:ascii="Book Antiqua" w:hAnsi="Book Antiqua" w:cs="Arial"/>
          <w:b w:val="0"/>
          <w:sz w:val="22"/>
          <w:szCs w:val="22"/>
        </w:rPr>
        <w:t>a partir da</w:t>
      </w:r>
      <w:r w:rsidRPr="00791B12">
        <w:rPr>
          <w:rFonts w:ascii="Book Antiqua" w:hAnsi="Book Antiqua" w:cs="Arial"/>
          <w:b w:val="0"/>
          <w:sz w:val="22"/>
          <w:szCs w:val="22"/>
        </w:rPr>
        <w:t xml:space="preserve"> publicação desta lei, mediante requerimento de adesão pelo contribuinte.</w:t>
      </w:r>
    </w:p>
    <w:p w:rsidR="004B7987" w:rsidRPr="00791B12" w:rsidRDefault="002436DB" w:rsidP="004B7987">
      <w:pPr>
        <w:pStyle w:val="Corpodetexto"/>
        <w:ind w:firstLine="1134"/>
        <w:jc w:val="both"/>
        <w:rPr>
          <w:rFonts w:ascii="Book Antiqua" w:hAnsi="Book Antiqua" w:cs="Arial"/>
          <w:b w:val="0"/>
          <w:sz w:val="22"/>
          <w:szCs w:val="22"/>
        </w:rPr>
      </w:pPr>
      <w:r w:rsidRPr="00791B12">
        <w:rPr>
          <w:rFonts w:ascii="Book Antiqua" w:hAnsi="Book Antiqua" w:cs="Arial"/>
          <w:b w:val="0"/>
          <w:sz w:val="22"/>
          <w:szCs w:val="22"/>
        </w:rPr>
        <w:t xml:space="preserve">§ </w:t>
      </w:r>
      <w:r w:rsidR="00591CA4" w:rsidRPr="00791B12">
        <w:rPr>
          <w:rFonts w:ascii="Book Antiqua" w:hAnsi="Book Antiqua" w:cs="Arial"/>
          <w:b w:val="0"/>
          <w:sz w:val="22"/>
          <w:szCs w:val="22"/>
        </w:rPr>
        <w:t>3</w:t>
      </w:r>
      <w:r w:rsidRPr="00791B12">
        <w:rPr>
          <w:rFonts w:ascii="Book Antiqua" w:hAnsi="Book Antiqua" w:cs="Arial"/>
          <w:b w:val="0"/>
          <w:sz w:val="22"/>
          <w:szCs w:val="22"/>
        </w:rPr>
        <w:t xml:space="preserve">º - </w:t>
      </w:r>
      <w:r w:rsidR="004B7987" w:rsidRPr="00791B12">
        <w:rPr>
          <w:rFonts w:ascii="Book Antiqua" w:hAnsi="Book Antiqua" w:cs="Arial"/>
          <w:b w:val="0"/>
          <w:sz w:val="22"/>
          <w:szCs w:val="22"/>
        </w:rPr>
        <w:t>Para fins desta lei, os acréscimos a que se refere o parágrafo 3º do Art. 1º, serão reduzidos em 100% (cem por cento) do seu valor, com exceção da correção monetária, que não sofrerá redução.</w:t>
      </w:r>
    </w:p>
    <w:p w:rsidR="00DC7E14" w:rsidRDefault="00DC7E14" w:rsidP="00394740">
      <w:pPr>
        <w:pStyle w:val="Corpodetexto"/>
        <w:ind w:firstLine="1134"/>
        <w:jc w:val="both"/>
        <w:rPr>
          <w:rFonts w:ascii="Book Antiqua" w:hAnsi="Book Antiqua" w:cs="Arial"/>
          <w:sz w:val="22"/>
          <w:szCs w:val="22"/>
        </w:rPr>
      </w:pPr>
    </w:p>
    <w:p w:rsidR="00394740" w:rsidRPr="00791B12" w:rsidRDefault="002436DB" w:rsidP="00394740">
      <w:pPr>
        <w:pStyle w:val="Corpodetexto"/>
        <w:ind w:firstLine="1134"/>
        <w:jc w:val="both"/>
        <w:rPr>
          <w:rFonts w:ascii="Book Antiqua" w:hAnsi="Book Antiqua" w:cs="Arial"/>
          <w:b w:val="0"/>
          <w:sz w:val="22"/>
          <w:szCs w:val="22"/>
        </w:rPr>
      </w:pPr>
      <w:r w:rsidRPr="00791B12">
        <w:rPr>
          <w:rFonts w:ascii="Book Antiqua" w:hAnsi="Book Antiqua" w:cs="Arial"/>
          <w:sz w:val="22"/>
          <w:szCs w:val="22"/>
        </w:rPr>
        <w:t>Art. 3º</w:t>
      </w:r>
      <w:r w:rsidRPr="00791B12">
        <w:rPr>
          <w:rFonts w:ascii="Book Antiqua" w:hAnsi="Book Antiqua" w:cs="Arial"/>
          <w:b w:val="0"/>
          <w:sz w:val="22"/>
          <w:szCs w:val="22"/>
        </w:rPr>
        <w:t xml:space="preserve"> - Do débito consolidado na forma desta Lei:</w:t>
      </w:r>
    </w:p>
    <w:p w:rsidR="00394740" w:rsidRPr="00791B12" w:rsidRDefault="002436DB" w:rsidP="00394740">
      <w:pPr>
        <w:pStyle w:val="Corpodetexto"/>
        <w:ind w:firstLine="1134"/>
        <w:jc w:val="both"/>
        <w:rPr>
          <w:rFonts w:ascii="Book Antiqua" w:hAnsi="Book Antiqua" w:cs="Arial"/>
          <w:b w:val="0"/>
          <w:sz w:val="22"/>
          <w:szCs w:val="22"/>
        </w:rPr>
      </w:pPr>
      <w:r w:rsidRPr="00791B12">
        <w:rPr>
          <w:rFonts w:ascii="Book Antiqua" w:hAnsi="Book Antiqua" w:cs="Arial"/>
          <w:b w:val="0"/>
          <w:sz w:val="22"/>
          <w:szCs w:val="22"/>
        </w:rPr>
        <w:t xml:space="preserve">I – o Contribuinte poderá incluir no </w:t>
      </w:r>
      <w:r w:rsidR="009400BA" w:rsidRPr="00791B12">
        <w:rPr>
          <w:rFonts w:ascii="Book Antiqua" w:hAnsi="Book Antiqua" w:cs="Arial"/>
          <w:b w:val="0"/>
          <w:sz w:val="22"/>
          <w:szCs w:val="22"/>
        </w:rPr>
        <w:t xml:space="preserve">Programa </w:t>
      </w:r>
      <w:r w:rsidRPr="00791B12">
        <w:rPr>
          <w:rFonts w:ascii="Book Antiqua" w:hAnsi="Book Antiqua" w:cs="Arial"/>
          <w:b w:val="0"/>
          <w:sz w:val="22"/>
          <w:szCs w:val="22"/>
        </w:rPr>
        <w:t>eventuais saldos de parcelamento em andamento;</w:t>
      </w:r>
    </w:p>
    <w:p w:rsidR="00157E20" w:rsidRPr="00BC2A48" w:rsidRDefault="002436DB" w:rsidP="00157E20">
      <w:pPr>
        <w:pStyle w:val="Corpodetexto"/>
        <w:ind w:firstLine="1134"/>
        <w:jc w:val="both"/>
        <w:rPr>
          <w:rFonts w:ascii="Book Antiqua" w:hAnsi="Book Antiqua" w:cs="Arial"/>
          <w:b w:val="0"/>
          <w:sz w:val="22"/>
          <w:szCs w:val="22"/>
        </w:rPr>
      </w:pPr>
      <w:r w:rsidRPr="00BC2A48">
        <w:rPr>
          <w:rFonts w:ascii="Book Antiqua" w:hAnsi="Book Antiqua" w:cs="Arial"/>
          <w:b w:val="0"/>
          <w:sz w:val="22"/>
          <w:szCs w:val="22"/>
        </w:rPr>
        <w:t xml:space="preserve">II – </w:t>
      </w:r>
      <w:proofErr w:type="gramStart"/>
      <w:r w:rsidRPr="00BC2A48">
        <w:rPr>
          <w:rFonts w:ascii="Book Antiqua" w:hAnsi="Book Antiqua" w:cs="Arial"/>
          <w:b w:val="0"/>
          <w:sz w:val="22"/>
          <w:szCs w:val="22"/>
        </w:rPr>
        <w:t>será</w:t>
      </w:r>
      <w:proofErr w:type="gramEnd"/>
      <w:r w:rsidRPr="00BC2A48">
        <w:rPr>
          <w:rFonts w:ascii="Book Antiqua" w:hAnsi="Book Antiqua" w:cs="Arial"/>
          <w:b w:val="0"/>
          <w:sz w:val="22"/>
          <w:szCs w:val="22"/>
        </w:rPr>
        <w:t xml:space="preserve"> pago em parcelas mensais e sucessivas, </w:t>
      </w:r>
      <w:r w:rsidR="00157E20" w:rsidRPr="00BC2A48">
        <w:rPr>
          <w:rFonts w:ascii="Book Antiqua" w:hAnsi="Book Antiqua" w:cs="Arial"/>
          <w:b w:val="0"/>
          <w:sz w:val="22"/>
          <w:szCs w:val="22"/>
        </w:rPr>
        <w:t>não</w:t>
      </w:r>
      <w:r w:rsidRPr="00BC2A48">
        <w:rPr>
          <w:rFonts w:ascii="Book Antiqua" w:hAnsi="Book Antiqua" w:cs="Arial"/>
          <w:b w:val="0"/>
          <w:sz w:val="22"/>
          <w:szCs w:val="22"/>
        </w:rPr>
        <w:t xml:space="preserve"> inferior</w:t>
      </w:r>
      <w:r w:rsidR="00157E20" w:rsidRPr="00BC2A48">
        <w:rPr>
          <w:rFonts w:ascii="Book Antiqua" w:hAnsi="Book Antiqua" w:cs="Arial"/>
          <w:b w:val="0"/>
          <w:sz w:val="22"/>
          <w:szCs w:val="22"/>
        </w:rPr>
        <w:t>es</w:t>
      </w:r>
      <w:r w:rsidRPr="00BC2A48">
        <w:rPr>
          <w:rFonts w:ascii="Book Antiqua" w:hAnsi="Book Antiqua" w:cs="Arial"/>
          <w:b w:val="0"/>
          <w:sz w:val="22"/>
          <w:szCs w:val="22"/>
        </w:rPr>
        <w:t xml:space="preserve"> a R$ </w:t>
      </w:r>
      <w:r w:rsidR="00C162EA" w:rsidRPr="00BC2A48">
        <w:rPr>
          <w:rFonts w:ascii="Book Antiqua" w:hAnsi="Book Antiqua" w:cs="Arial"/>
          <w:b w:val="0"/>
          <w:sz w:val="22"/>
          <w:szCs w:val="22"/>
        </w:rPr>
        <w:t>5</w:t>
      </w:r>
      <w:r w:rsidRPr="00BC2A48">
        <w:rPr>
          <w:rFonts w:ascii="Book Antiqua" w:hAnsi="Book Antiqua" w:cs="Arial"/>
          <w:b w:val="0"/>
          <w:sz w:val="22"/>
          <w:szCs w:val="22"/>
        </w:rPr>
        <w:t>0,00 (</w:t>
      </w:r>
      <w:r w:rsidR="00C162EA" w:rsidRPr="00BC2A48">
        <w:rPr>
          <w:rFonts w:ascii="Book Antiqua" w:hAnsi="Book Antiqua" w:cs="Arial"/>
          <w:b w:val="0"/>
          <w:sz w:val="22"/>
          <w:szCs w:val="22"/>
        </w:rPr>
        <w:t>cinquen</w:t>
      </w:r>
      <w:r w:rsidR="00DC7E14" w:rsidRPr="00BC2A48">
        <w:rPr>
          <w:rFonts w:ascii="Book Antiqua" w:hAnsi="Book Antiqua" w:cs="Arial"/>
          <w:b w:val="0"/>
          <w:sz w:val="22"/>
          <w:szCs w:val="22"/>
        </w:rPr>
        <w:t>ta</w:t>
      </w:r>
      <w:r w:rsidR="00157E20" w:rsidRPr="00BC2A48">
        <w:rPr>
          <w:rFonts w:ascii="Book Antiqua" w:hAnsi="Book Antiqua" w:cs="Arial"/>
          <w:b w:val="0"/>
          <w:sz w:val="22"/>
          <w:szCs w:val="22"/>
        </w:rPr>
        <w:t xml:space="preserve"> reais) e</w:t>
      </w:r>
      <w:r w:rsidRPr="00BC2A48">
        <w:rPr>
          <w:rFonts w:ascii="Book Antiqua" w:hAnsi="Book Antiqua" w:cs="Arial"/>
          <w:b w:val="0"/>
          <w:sz w:val="22"/>
          <w:szCs w:val="22"/>
        </w:rPr>
        <w:t xml:space="preserve"> não pode</w:t>
      </w:r>
      <w:r w:rsidR="009400BA" w:rsidRPr="00BC2A48">
        <w:rPr>
          <w:rFonts w:ascii="Book Antiqua" w:hAnsi="Book Antiqua" w:cs="Arial"/>
          <w:b w:val="0"/>
          <w:sz w:val="22"/>
          <w:szCs w:val="22"/>
        </w:rPr>
        <w:t xml:space="preserve">ndo ultrapassar o montante de </w:t>
      </w:r>
      <w:r w:rsidR="00B24100" w:rsidRPr="00BC2A48">
        <w:rPr>
          <w:rFonts w:ascii="Book Antiqua" w:hAnsi="Book Antiqua" w:cs="Arial"/>
          <w:b w:val="0"/>
          <w:sz w:val="22"/>
          <w:szCs w:val="22"/>
        </w:rPr>
        <w:t>12</w:t>
      </w:r>
      <w:r w:rsidRPr="00BC2A48">
        <w:rPr>
          <w:rFonts w:ascii="Book Antiqua" w:hAnsi="Book Antiqua" w:cs="Arial"/>
          <w:b w:val="0"/>
          <w:sz w:val="22"/>
          <w:szCs w:val="22"/>
        </w:rPr>
        <w:t xml:space="preserve"> (</w:t>
      </w:r>
      <w:r w:rsidR="00F4646E" w:rsidRPr="00BC2A48">
        <w:rPr>
          <w:rFonts w:ascii="Book Antiqua" w:hAnsi="Book Antiqua" w:cs="Arial"/>
          <w:b w:val="0"/>
          <w:sz w:val="22"/>
          <w:szCs w:val="22"/>
        </w:rPr>
        <w:t>d</w:t>
      </w:r>
      <w:r w:rsidR="00B24100" w:rsidRPr="00BC2A48">
        <w:rPr>
          <w:rFonts w:ascii="Book Antiqua" w:hAnsi="Book Antiqua" w:cs="Arial"/>
          <w:b w:val="0"/>
          <w:sz w:val="22"/>
          <w:szCs w:val="22"/>
        </w:rPr>
        <w:t>oze</w:t>
      </w:r>
      <w:r w:rsidR="00DC7E14" w:rsidRPr="00BC2A48">
        <w:rPr>
          <w:rFonts w:ascii="Book Antiqua" w:hAnsi="Book Antiqua" w:cs="Arial"/>
          <w:b w:val="0"/>
          <w:sz w:val="22"/>
          <w:szCs w:val="22"/>
        </w:rPr>
        <w:t xml:space="preserve">) </w:t>
      </w:r>
      <w:r w:rsidR="00157E20" w:rsidRPr="00BC2A48">
        <w:rPr>
          <w:rFonts w:ascii="Book Antiqua" w:hAnsi="Book Antiqua" w:cs="Arial"/>
          <w:b w:val="0"/>
          <w:sz w:val="22"/>
          <w:szCs w:val="22"/>
        </w:rPr>
        <w:t>parcelas;</w:t>
      </w:r>
      <w:r w:rsidR="00DC7E14" w:rsidRPr="00BC2A48">
        <w:rPr>
          <w:rFonts w:ascii="Book Antiqua" w:hAnsi="Book Antiqua" w:cs="Arial"/>
          <w:b w:val="0"/>
          <w:sz w:val="22"/>
          <w:szCs w:val="22"/>
        </w:rPr>
        <w:t xml:space="preserve"> </w:t>
      </w:r>
    </w:p>
    <w:p w:rsidR="00AD4786" w:rsidRPr="00BC2A48" w:rsidRDefault="00157E20" w:rsidP="00157E20">
      <w:pPr>
        <w:pStyle w:val="Corpodetexto"/>
        <w:ind w:firstLine="1134"/>
        <w:jc w:val="both"/>
        <w:rPr>
          <w:rFonts w:ascii="Book Antiqua" w:hAnsi="Book Antiqua" w:cs="Arial"/>
          <w:b w:val="0"/>
          <w:sz w:val="22"/>
          <w:szCs w:val="22"/>
        </w:rPr>
      </w:pPr>
      <w:r w:rsidRPr="00BC2A48">
        <w:rPr>
          <w:rFonts w:ascii="Book Antiqua" w:hAnsi="Book Antiqua" w:cs="Arial"/>
          <w:b w:val="0"/>
          <w:sz w:val="22"/>
          <w:szCs w:val="22"/>
        </w:rPr>
        <w:lastRenderedPageBreak/>
        <w:t>III - Débitos superiores a 1</w:t>
      </w:r>
      <w:r w:rsidR="00011172" w:rsidRPr="00BC2A48">
        <w:rPr>
          <w:rFonts w:ascii="Book Antiqua" w:hAnsi="Book Antiqua" w:cs="Arial"/>
          <w:b w:val="0"/>
          <w:sz w:val="22"/>
          <w:szCs w:val="22"/>
        </w:rPr>
        <w:t>0</w:t>
      </w:r>
      <w:r w:rsidR="00B24100" w:rsidRPr="00BC2A48">
        <w:rPr>
          <w:rFonts w:ascii="Book Antiqua" w:hAnsi="Book Antiqua" w:cs="Arial"/>
          <w:b w:val="0"/>
          <w:sz w:val="22"/>
          <w:szCs w:val="22"/>
        </w:rPr>
        <w:t>0</w:t>
      </w:r>
      <w:r w:rsidRPr="00BC2A48">
        <w:rPr>
          <w:rFonts w:ascii="Book Antiqua" w:hAnsi="Book Antiqua" w:cs="Arial"/>
          <w:b w:val="0"/>
          <w:sz w:val="22"/>
          <w:szCs w:val="22"/>
        </w:rPr>
        <w:t xml:space="preserve"> (</w:t>
      </w:r>
      <w:r w:rsidR="00011172" w:rsidRPr="00BC2A48">
        <w:rPr>
          <w:rFonts w:ascii="Book Antiqua" w:hAnsi="Book Antiqua" w:cs="Arial"/>
          <w:b w:val="0"/>
          <w:sz w:val="22"/>
          <w:szCs w:val="22"/>
        </w:rPr>
        <w:t>cem</w:t>
      </w:r>
      <w:r w:rsidRPr="00BC2A48">
        <w:rPr>
          <w:rFonts w:ascii="Book Antiqua" w:hAnsi="Book Antiqua" w:cs="Arial"/>
          <w:b w:val="0"/>
          <w:sz w:val="22"/>
          <w:szCs w:val="22"/>
        </w:rPr>
        <w:t>) UFM</w:t>
      </w:r>
      <w:r w:rsidR="00DC7E14" w:rsidRPr="00BC2A48">
        <w:rPr>
          <w:rFonts w:ascii="Book Antiqua" w:hAnsi="Book Antiqua" w:cs="Arial"/>
          <w:b w:val="0"/>
          <w:sz w:val="22"/>
          <w:szCs w:val="22"/>
        </w:rPr>
        <w:t xml:space="preserve"> poderão ser divididos</w:t>
      </w:r>
      <w:r w:rsidRPr="00BC2A48">
        <w:rPr>
          <w:rFonts w:ascii="Book Antiqua" w:hAnsi="Book Antiqua" w:cs="Arial"/>
          <w:b w:val="0"/>
          <w:sz w:val="22"/>
          <w:szCs w:val="22"/>
        </w:rPr>
        <w:t xml:space="preserve"> em até </w:t>
      </w:r>
      <w:r w:rsidR="00011172" w:rsidRPr="00BC2A48">
        <w:rPr>
          <w:rFonts w:ascii="Book Antiqua" w:hAnsi="Book Antiqua" w:cs="Arial"/>
          <w:b w:val="0"/>
          <w:sz w:val="22"/>
          <w:szCs w:val="22"/>
        </w:rPr>
        <w:t>36</w:t>
      </w:r>
      <w:r w:rsidRPr="00BC2A48">
        <w:rPr>
          <w:rFonts w:ascii="Book Antiqua" w:hAnsi="Book Antiqua" w:cs="Arial"/>
          <w:b w:val="0"/>
          <w:sz w:val="22"/>
          <w:szCs w:val="22"/>
        </w:rPr>
        <w:t xml:space="preserve"> (</w:t>
      </w:r>
      <w:r w:rsidR="00011172" w:rsidRPr="00BC2A48">
        <w:rPr>
          <w:rFonts w:ascii="Book Antiqua" w:hAnsi="Book Antiqua" w:cs="Arial"/>
          <w:b w:val="0"/>
          <w:sz w:val="22"/>
          <w:szCs w:val="22"/>
        </w:rPr>
        <w:t>trinta e seis</w:t>
      </w:r>
      <w:r w:rsidRPr="00BC2A48">
        <w:rPr>
          <w:rFonts w:ascii="Book Antiqua" w:hAnsi="Book Antiqua" w:cs="Arial"/>
          <w:b w:val="0"/>
          <w:sz w:val="22"/>
          <w:szCs w:val="22"/>
        </w:rPr>
        <w:t>) parcelas;</w:t>
      </w:r>
    </w:p>
    <w:p w:rsidR="00AD4786" w:rsidRPr="00BC2A48" w:rsidRDefault="00AD4786" w:rsidP="00AD4786">
      <w:pPr>
        <w:pStyle w:val="Corpodetexto"/>
        <w:ind w:firstLine="1134"/>
        <w:jc w:val="both"/>
        <w:rPr>
          <w:rFonts w:ascii="Book Antiqua" w:hAnsi="Book Antiqua" w:cs="Arial"/>
          <w:b w:val="0"/>
          <w:sz w:val="22"/>
          <w:szCs w:val="22"/>
        </w:rPr>
      </w:pPr>
    </w:p>
    <w:p w:rsidR="00AD4786" w:rsidRPr="00791B12" w:rsidRDefault="002436DB" w:rsidP="00AD4786">
      <w:pPr>
        <w:pStyle w:val="Corpodetexto"/>
        <w:ind w:firstLine="1134"/>
        <w:jc w:val="both"/>
        <w:rPr>
          <w:rFonts w:ascii="Book Antiqua" w:hAnsi="Book Antiqua" w:cs="Arial"/>
          <w:b w:val="0"/>
          <w:sz w:val="22"/>
          <w:szCs w:val="22"/>
        </w:rPr>
      </w:pPr>
      <w:r w:rsidRPr="00BC2A48">
        <w:rPr>
          <w:rFonts w:ascii="Book Antiqua" w:hAnsi="Book Antiqua" w:cs="Arial"/>
          <w:sz w:val="22"/>
          <w:szCs w:val="22"/>
        </w:rPr>
        <w:t>Art. 4º</w:t>
      </w:r>
      <w:r w:rsidRPr="00BC2A48">
        <w:rPr>
          <w:rFonts w:ascii="Book Antiqua" w:hAnsi="Book Antiqua" w:cs="Arial"/>
          <w:b w:val="0"/>
          <w:sz w:val="22"/>
          <w:szCs w:val="22"/>
        </w:rPr>
        <w:t xml:space="preserve"> - A opção pelo</w:t>
      </w:r>
      <w:r w:rsidR="009400BA" w:rsidRPr="00BC2A48">
        <w:rPr>
          <w:rFonts w:ascii="Book Antiqua" w:hAnsi="Book Antiqua" w:cs="Arial"/>
          <w:b w:val="0"/>
          <w:sz w:val="22"/>
          <w:szCs w:val="22"/>
        </w:rPr>
        <w:t xml:space="preserve"> Programa </w:t>
      </w:r>
      <w:r w:rsidRPr="00BC2A48">
        <w:rPr>
          <w:rFonts w:ascii="Book Antiqua" w:hAnsi="Book Antiqua" w:cs="Arial"/>
          <w:b w:val="0"/>
          <w:sz w:val="22"/>
          <w:szCs w:val="22"/>
        </w:rPr>
        <w:t>exclui qualquer outra forma de parcelamento</w:t>
      </w:r>
      <w:r w:rsidR="009400BA" w:rsidRPr="00BC2A48">
        <w:rPr>
          <w:rFonts w:ascii="Book Antiqua" w:hAnsi="Book Antiqua" w:cs="Arial"/>
          <w:b w:val="0"/>
          <w:sz w:val="22"/>
          <w:szCs w:val="22"/>
        </w:rPr>
        <w:t xml:space="preserve"> relativo</w:t>
      </w:r>
      <w:r w:rsidRPr="00BC2A48">
        <w:rPr>
          <w:rFonts w:ascii="Book Antiqua" w:hAnsi="Book Antiqua" w:cs="Arial"/>
          <w:b w:val="0"/>
          <w:sz w:val="22"/>
          <w:szCs w:val="22"/>
        </w:rPr>
        <w:t xml:space="preserve"> aos</w:t>
      </w:r>
      <w:r w:rsidR="009400BA" w:rsidRPr="00BC2A48">
        <w:rPr>
          <w:rFonts w:ascii="Book Antiqua" w:hAnsi="Book Antiqua" w:cs="Arial"/>
          <w:b w:val="0"/>
          <w:sz w:val="22"/>
          <w:szCs w:val="22"/>
        </w:rPr>
        <w:t xml:space="preserve"> débitos </w:t>
      </w:r>
      <w:r w:rsidRPr="00BC2A48">
        <w:rPr>
          <w:rFonts w:ascii="Book Antiqua" w:hAnsi="Book Antiqua" w:cs="Arial"/>
          <w:b w:val="0"/>
          <w:sz w:val="22"/>
          <w:szCs w:val="22"/>
        </w:rPr>
        <w:t>de que trata esta lei.</w:t>
      </w:r>
    </w:p>
    <w:p w:rsidR="00AD4786" w:rsidRPr="00791B12" w:rsidRDefault="00AD4786" w:rsidP="00AD4786">
      <w:pPr>
        <w:pStyle w:val="Corpodetexto"/>
        <w:ind w:firstLine="1134"/>
        <w:jc w:val="both"/>
        <w:rPr>
          <w:rFonts w:ascii="Book Antiqua" w:hAnsi="Book Antiqua" w:cs="Arial"/>
          <w:b w:val="0"/>
          <w:sz w:val="22"/>
          <w:szCs w:val="22"/>
        </w:rPr>
      </w:pPr>
    </w:p>
    <w:p w:rsidR="00394740" w:rsidRPr="00791B12" w:rsidRDefault="002436DB" w:rsidP="00AD4786">
      <w:pPr>
        <w:pStyle w:val="Corpodetexto"/>
        <w:ind w:firstLine="1134"/>
        <w:jc w:val="both"/>
        <w:rPr>
          <w:rFonts w:ascii="Book Antiqua" w:hAnsi="Book Antiqua" w:cs="Arial"/>
          <w:b w:val="0"/>
          <w:sz w:val="22"/>
          <w:szCs w:val="22"/>
        </w:rPr>
      </w:pPr>
      <w:r w:rsidRPr="00791B12">
        <w:rPr>
          <w:rFonts w:ascii="Book Antiqua" w:hAnsi="Book Antiqua" w:cs="Arial"/>
          <w:sz w:val="22"/>
          <w:szCs w:val="22"/>
        </w:rPr>
        <w:t>Art. 5º -</w:t>
      </w:r>
      <w:r w:rsidRPr="00791B12">
        <w:rPr>
          <w:rFonts w:ascii="Book Antiqua" w:hAnsi="Book Antiqua" w:cs="Arial"/>
          <w:b w:val="0"/>
          <w:sz w:val="22"/>
          <w:szCs w:val="22"/>
        </w:rPr>
        <w:t xml:space="preserve"> A opção pelo Programa sujeita o optante a:</w:t>
      </w:r>
    </w:p>
    <w:p w:rsidR="00394740" w:rsidRPr="00791B12" w:rsidRDefault="002436DB" w:rsidP="00394740">
      <w:pPr>
        <w:pStyle w:val="Corpodetexto"/>
        <w:ind w:firstLine="1134"/>
        <w:jc w:val="both"/>
        <w:rPr>
          <w:rFonts w:ascii="Book Antiqua" w:hAnsi="Book Antiqua" w:cs="Arial"/>
          <w:b w:val="0"/>
          <w:sz w:val="22"/>
          <w:szCs w:val="22"/>
        </w:rPr>
      </w:pPr>
      <w:r w:rsidRPr="00791B12">
        <w:rPr>
          <w:rFonts w:ascii="Book Antiqua" w:hAnsi="Book Antiqua" w:cs="Arial"/>
          <w:b w:val="0"/>
          <w:sz w:val="22"/>
          <w:szCs w:val="22"/>
        </w:rPr>
        <w:t>I – confissão irrevogável e irretratável da totalidade dos débitos incluídos;</w:t>
      </w:r>
    </w:p>
    <w:p w:rsidR="00394740" w:rsidRPr="00791B12" w:rsidRDefault="002436DB" w:rsidP="00394740">
      <w:pPr>
        <w:pStyle w:val="Corpodetexto"/>
        <w:ind w:firstLine="1134"/>
        <w:jc w:val="both"/>
        <w:rPr>
          <w:rFonts w:ascii="Book Antiqua" w:hAnsi="Book Antiqua" w:cs="Arial"/>
          <w:b w:val="0"/>
          <w:sz w:val="22"/>
          <w:szCs w:val="22"/>
        </w:rPr>
      </w:pPr>
      <w:r w:rsidRPr="00791B12">
        <w:rPr>
          <w:rFonts w:ascii="Book Antiqua" w:hAnsi="Book Antiqua" w:cs="Arial"/>
          <w:b w:val="0"/>
          <w:sz w:val="22"/>
          <w:szCs w:val="22"/>
        </w:rPr>
        <w:t>II – a aceitação plena e irretratável de todas as condições estabelecidas para ingresso e permanência no Programa;</w:t>
      </w:r>
    </w:p>
    <w:p w:rsidR="00394740" w:rsidRPr="00791B12" w:rsidRDefault="002436DB" w:rsidP="00394740">
      <w:pPr>
        <w:pStyle w:val="Corpodetexto"/>
        <w:ind w:firstLine="1134"/>
        <w:jc w:val="both"/>
        <w:rPr>
          <w:rFonts w:ascii="Book Antiqua" w:hAnsi="Book Antiqua" w:cs="Arial"/>
          <w:b w:val="0"/>
          <w:sz w:val="22"/>
          <w:szCs w:val="22"/>
        </w:rPr>
      </w:pPr>
      <w:r w:rsidRPr="00791B12">
        <w:rPr>
          <w:rFonts w:ascii="Book Antiqua" w:hAnsi="Book Antiqua" w:cs="Arial"/>
          <w:b w:val="0"/>
          <w:sz w:val="22"/>
          <w:szCs w:val="22"/>
        </w:rPr>
        <w:t>III – pagamento regular das parcelas do débito consolidado</w:t>
      </w:r>
      <w:r w:rsidR="009400BA" w:rsidRPr="00791B12">
        <w:rPr>
          <w:rFonts w:ascii="Book Antiqua" w:hAnsi="Book Antiqua" w:cs="Arial"/>
          <w:b w:val="0"/>
          <w:sz w:val="22"/>
          <w:szCs w:val="22"/>
        </w:rPr>
        <w:t>;</w:t>
      </w:r>
    </w:p>
    <w:p w:rsidR="002436DB" w:rsidRPr="00791B12" w:rsidRDefault="002436DB" w:rsidP="00394740">
      <w:pPr>
        <w:pStyle w:val="Corpodetexto"/>
        <w:ind w:firstLine="1134"/>
        <w:jc w:val="both"/>
        <w:rPr>
          <w:rFonts w:ascii="Book Antiqua" w:hAnsi="Book Antiqua" w:cs="Arial"/>
          <w:b w:val="0"/>
          <w:sz w:val="22"/>
          <w:szCs w:val="22"/>
        </w:rPr>
      </w:pPr>
      <w:r w:rsidRPr="00791B12">
        <w:rPr>
          <w:rFonts w:ascii="Book Antiqua" w:hAnsi="Book Antiqua" w:cs="Arial"/>
          <w:b w:val="0"/>
          <w:sz w:val="22"/>
          <w:szCs w:val="22"/>
        </w:rPr>
        <w:t xml:space="preserve">IV – </w:t>
      </w:r>
      <w:proofErr w:type="gramStart"/>
      <w:r w:rsidRPr="00791B12">
        <w:rPr>
          <w:rFonts w:ascii="Book Antiqua" w:hAnsi="Book Antiqua" w:cs="Arial"/>
          <w:b w:val="0"/>
          <w:sz w:val="22"/>
          <w:szCs w:val="22"/>
        </w:rPr>
        <w:t>para</w:t>
      </w:r>
      <w:proofErr w:type="gramEnd"/>
      <w:r w:rsidRPr="00791B12">
        <w:rPr>
          <w:rFonts w:ascii="Book Antiqua" w:hAnsi="Book Antiqua" w:cs="Arial"/>
          <w:b w:val="0"/>
          <w:sz w:val="22"/>
          <w:szCs w:val="22"/>
        </w:rPr>
        <w:t xml:space="preserve"> obter os benefícios do </w:t>
      </w:r>
      <w:r w:rsidR="009400BA" w:rsidRPr="00791B12">
        <w:rPr>
          <w:rFonts w:ascii="Book Antiqua" w:hAnsi="Book Antiqua" w:cs="Arial"/>
          <w:b w:val="0"/>
          <w:sz w:val="22"/>
          <w:szCs w:val="22"/>
        </w:rPr>
        <w:t>Programa</w:t>
      </w:r>
      <w:r w:rsidRPr="00791B12">
        <w:rPr>
          <w:rFonts w:ascii="Book Antiqua" w:hAnsi="Book Antiqua" w:cs="Arial"/>
          <w:b w:val="0"/>
          <w:sz w:val="22"/>
          <w:szCs w:val="22"/>
        </w:rPr>
        <w:t>, deve o devedor confessar o débito e desistir, renunciando expressa e irrevogavelmente, de todas as ações incidentes ou recursos judiciais ou processos administrativos e seus recursos, que tenham por objeto, ou finalidade mediata ou imediata, discutir ou impugnar lançamentos ou débitos incluídos no programa ora substituído, devendo, outrossim, renunciar ao direito sobre que se fundam os correspondentes pleitos;</w:t>
      </w:r>
    </w:p>
    <w:p w:rsidR="002436DB" w:rsidRPr="00791B12" w:rsidRDefault="002436DB" w:rsidP="002436DB">
      <w:pPr>
        <w:pStyle w:val="Corpodetexto"/>
        <w:ind w:firstLine="1134"/>
        <w:jc w:val="both"/>
        <w:rPr>
          <w:rFonts w:ascii="Book Antiqua" w:hAnsi="Book Antiqua" w:cs="Arial"/>
          <w:b w:val="0"/>
          <w:sz w:val="22"/>
          <w:szCs w:val="22"/>
        </w:rPr>
      </w:pPr>
    </w:p>
    <w:p w:rsidR="002436DB" w:rsidRPr="00791B12" w:rsidRDefault="009400BA" w:rsidP="002436DB">
      <w:pPr>
        <w:pStyle w:val="Corpodetexto"/>
        <w:ind w:firstLine="1134"/>
        <w:jc w:val="both"/>
        <w:rPr>
          <w:rFonts w:ascii="Book Antiqua" w:hAnsi="Book Antiqua" w:cs="Arial"/>
          <w:b w:val="0"/>
          <w:sz w:val="22"/>
          <w:szCs w:val="22"/>
        </w:rPr>
      </w:pPr>
      <w:r w:rsidRPr="00791B12">
        <w:rPr>
          <w:rFonts w:ascii="Book Antiqua" w:hAnsi="Book Antiqua" w:cs="Arial"/>
          <w:sz w:val="22"/>
          <w:szCs w:val="22"/>
        </w:rPr>
        <w:t>Art.6º</w:t>
      </w:r>
      <w:r w:rsidR="00172851" w:rsidRPr="00791B12">
        <w:rPr>
          <w:rFonts w:ascii="Book Antiqua" w:hAnsi="Book Antiqua" w:cs="Arial"/>
          <w:b w:val="0"/>
          <w:sz w:val="22"/>
          <w:szCs w:val="22"/>
        </w:rPr>
        <w:t xml:space="preserve"> – o Município de Timbé do Sul </w:t>
      </w:r>
      <w:r w:rsidR="002436DB" w:rsidRPr="00791B12">
        <w:rPr>
          <w:rFonts w:ascii="Book Antiqua" w:hAnsi="Book Antiqua" w:cs="Arial"/>
          <w:b w:val="0"/>
          <w:sz w:val="22"/>
          <w:szCs w:val="22"/>
        </w:rPr>
        <w:t xml:space="preserve">verificará nos casos de já haver lançamento fiscal, se houve lançamento de algum período atingido pela decadência ou pela prescrição, bem como eventual inobservância aos princípios constitucionais da ampla defesa, contraditório, anterioridade e legalidade tributárias, desde que previamente </w:t>
      </w:r>
      <w:r w:rsidR="00791B12" w:rsidRPr="00791B12">
        <w:rPr>
          <w:rFonts w:ascii="Book Antiqua" w:hAnsi="Book Antiqua" w:cs="Arial"/>
          <w:b w:val="0"/>
          <w:sz w:val="22"/>
          <w:szCs w:val="22"/>
        </w:rPr>
        <w:t>arguido</w:t>
      </w:r>
      <w:r w:rsidR="002436DB" w:rsidRPr="00791B12">
        <w:rPr>
          <w:rFonts w:ascii="Book Antiqua" w:hAnsi="Book Antiqua" w:cs="Arial"/>
          <w:b w:val="0"/>
          <w:sz w:val="22"/>
          <w:szCs w:val="22"/>
        </w:rPr>
        <w:t xml:space="preserve"> em procedimento administrativo fiscal, em curso ou já encerrado, devendo o contribuinte aderir ao </w:t>
      </w:r>
      <w:r w:rsidRPr="00791B12">
        <w:rPr>
          <w:rFonts w:ascii="Book Antiqua" w:hAnsi="Book Antiqua" w:cs="Arial"/>
          <w:b w:val="0"/>
          <w:sz w:val="22"/>
          <w:szCs w:val="22"/>
        </w:rPr>
        <w:t>Programa</w:t>
      </w:r>
      <w:r w:rsidR="002436DB" w:rsidRPr="00791B12">
        <w:rPr>
          <w:rFonts w:ascii="Book Antiqua" w:hAnsi="Book Antiqua" w:cs="Arial"/>
          <w:b w:val="0"/>
          <w:sz w:val="22"/>
          <w:szCs w:val="22"/>
        </w:rPr>
        <w:t xml:space="preserve"> com valores líquidos.</w:t>
      </w:r>
    </w:p>
    <w:p w:rsidR="009400BA" w:rsidRPr="00791B12" w:rsidRDefault="009400BA" w:rsidP="002436DB">
      <w:pPr>
        <w:pStyle w:val="Corpodetexto"/>
        <w:ind w:firstLine="1134"/>
        <w:jc w:val="both"/>
        <w:rPr>
          <w:rFonts w:ascii="Book Antiqua" w:hAnsi="Book Antiqua" w:cs="Arial"/>
          <w:b w:val="0"/>
          <w:sz w:val="22"/>
          <w:szCs w:val="22"/>
        </w:rPr>
      </w:pPr>
    </w:p>
    <w:p w:rsidR="009400BA" w:rsidRPr="00791B12" w:rsidRDefault="009400BA" w:rsidP="002436DB">
      <w:pPr>
        <w:pStyle w:val="Corpodetexto"/>
        <w:ind w:firstLine="1134"/>
        <w:jc w:val="both"/>
        <w:rPr>
          <w:rFonts w:ascii="Book Antiqua" w:hAnsi="Book Antiqua" w:cs="Arial"/>
          <w:b w:val="0"/>
          <w:sz w:val="22"/>
          <w:szCs w:val="22"/>
        </w:rPr>
      </w:pPr>
      <w:r w:rsidRPr="00791B12">
        <w:rPr>
          <w:rFonts w:ascii="Book Antiqua" w:hAnsi="Book Antiqua" w:cs="Arial"/>
          <w:sz w:val="22"/>
          <w:szCs w:val="22"/>
        </w:rPr>
        <w:t>Art. 7º</w:t>
      </w:r>
      <w:r w:rsidRPr="00791B12">
        <w:rPr>
          <w:rFonts w:ascii="Book Antiqua" w:hAnsi="Book Antiqua" w:cs="Arial"/>
          <w:b w:val="0"/>
          <w:sz w:val="22"/>
          <w:szCs w:val="22"/>
        </w:rPr>
        <w:t xml:space="preserve"> - A opção pelo P</w:t>
      </w:r>
      <w:r w:rsidR="00E1654F" w:rsidRPr="00791B12">
        <w:rPr>
          <w:rFonts w:ascii="Book Antiqua" w:hAnsi="Book Antiqua" w:cs="Arial"/>
          <w:b w:val="0"/>
          <w:sz w:val="22"/>
          <w:szCs w:val="22"/>
        </w:rPr>
        <w:t xml:space="preserve">rograma suspenderá o andamento </w:t>
      </w:r>
      <w:r w:rsidRPr="00791B12">
        <w:rPr>
          <w:rFonts w:ascii="Book Antiqua" w:hAnsi="Book Antiqua" w:cs="Arial"/>
          <w:b w:val="0"/>
          <w:sz w:val="22"/>
          <w:szCs w:val="22"/>
        </w:rPr>
        <w:t>de eventuais processos judiciais até o pagamento in</w:t>
      </w:r>
      <w:r w:rsidR="000861A2" w:rsidRPr="00791B12">
        <w:rPr>
          <w:rFonts w:ascii="Book Antiqua" w:hAnsi="Book Antiqua" w:cs="Arial"/>
          <w:b w:val="0"/>
          <w:sz w:val="22"/>
          <w:szCs w:val="22"/>
        </w:rPr>
        <w:t xml:space="preserve">tegral da dívida, mediante </w:t>
      </w:r>
      <w:r w:rsidR="00E1654F" w:rsidRPr="00791B12">
        <w:rPr>
          <w:rFonts w:ascii="Book Antiqua" w:hAnsi="Book Antiqua" w:cs="Arial"/>
          <w:b w:val="0"/>
          <w:sz w:val="22"/>
          <w:szCs w:val="22"/>
        </w:rPr>
        <w:t>com</w:t>
      </w:r>
      <w:r w:rsidRPr="00791B12">
        <w:rPr>
          <w:rFonts w:ascii="Book Antiqua" w:hAnsi="Book Antiqua" w:cs="Arial"/>
          <w:b w:val="0"/>
          <w:sz w:val="22"/>
          <w:szCs w:val="22"/>
        </w:rPr>
        <w:t>provação pelo cont</w:t>
      </w:r>
      <w:r w:rsidR="00E1654F" w:rsidRPr="00791B12">
        <w:rPr>
          <w:rFonts w:ascii="Book Antiqua" w:hAnsi="Book Antiqua" w:cs="Arial"/>
          <w:b w:val="0"/>
          <w:sz w:val="22"/>
          <w:szCs w:val="22"/>
        </w:rPr>
        <w:t>r</w:t>
      </w:r>
      <w:r w:rsidR="000861A2" w:rsidRPr="00791B12">
        <w:rPr>
          <w:rFonts w:ascii="Book Antiqua" w:hAnsi="Book Antiqua" w:cs="Arial"/>
          <w:b w:val="0"/>
          <w:sz w:val="22"/>
          <w:szCs w:val="22"/>
        </w:rPr>
        <w:t>ibuinte da adesão ao Programa.</w:t>
      </w:r>
    </w:p>
    <w:p w:rsidR="005F411C" w:rsidRPr="00791B12" w:rsidRDefault="005F411C" w:rsidP="002436DB">
      <w:pPr>
        <w:pStyle w:val="Corpodetexto"/>
        <w:ind w:firstLine="1134"/>
        <w:jc w:val="both"/>
        <w:rPr>
          <w:rFonts w:ascii="Book Antiqua" w:hAnsi="Book Antiqua" w:cs="Arial"/>
          <w:b w:val="0"/>
          <w:sz w:val="22"/>
          <w:szCs w:val="22"/>
        </w:rPr>
      </w:pPr>
    </w:p>
    <w:p w:rsidR="002436DB" w:rsidRPr="00791B12" w:rsidRDefault="009400BA" w:rsidP="002436DB">
      <w:pPr>
        <w:pStyle w:val="Corpodetexto"/>
        <w:ind w:firstLine="1134"/>
        <w:jc w:val="both"/>
        <w:rPr>
          <w:rFonts w:ascii="Book Antiqua" w:hAnsi="Book Antiqua" w:cs="Arial"/>
          <w:b w:val="0"/>
          <w:sz w:val="22"/>
          <w:szCs w:val="22"/>
        </w:rPr>
      </w:pPr>
      <w:r w:rsidRPr="00791B12">
        <w:rPr>
          <w:rFonts w:ascii="Book Antiqua" w:hAnsi="Book Antiqua" w:cs="Arial"/>
          <w:sz w:val="22"/>
          <w:szCs w:val="22"/>
        </w:rPr>
        <w:t>Art. 8</w:t>
      </w:r>
      <w:r w:rsidR="002436DB" w:rsidRPr="00791B12">
        <w:rPr>
          <w:rFonts w:ascii="Book Antiqua" w:hAnsi="Book Antiqua" w:cs="Arial"/>
          <w:sz w:val="22"/>
          <w:szCs w:val="22"/>
        </w:rPr>
        <w:t>º</w:t>
      </w:r>
      <w:r w:rsidR="002436DB" w:rsidRPr="00791B12">
        <w:rPr>
          <w:rFonts w:ascii="Book Antiqua" w:hAnsi="Book Antiqua" w:cs="Arial"/>
          <w:b w:val="0"/>
          <w:sz w:val="22"/>
          <w:szCs w:val="22"/>
        </w:rPr>
        <w:t xml:space="preserve"> - A homologação da opção será efetuada pela Secretaria de Administração e Finanças, e, não ocorrendo manifestação contrária, considerar-se-á tacitamente homologada.</w:t>
      </w:r>
    </w:p>
    <w:p w:rsidR="002436DB" w:rsidRPr="00791B12" w:rsidRDefault="002436DB" w:rsidP="002436DB">
      <w:pPr>
        <w:pStyle w:val="Corpodetexto"/>
        <w:ind w:firstLine="1134"/>
        <w:jc w:val="both"/>
        <w:rPr>
          <w:rFonts w:ascii="Book Antiqua" w:hAnsi="Book Antiqua" w:cs="Arial"/>
          <w:b w:val="0"/>
          <w:sz w:val="22"/>
          <w:szCs w:val="22"/>
        </w:rPr>
      </w:pPr>
    </w:p>
    <w:p w:rsidR="002436DB" w:rsidRPr="00791B12" w:rsidRDefault="002436DB" w:rsidP="002436DB">
      <w:pPr>
        <w:pStyle w:val="Corpodetexto"/>
        <w:ind w:firstLine="1134"/>
        <w:jc w:val="both"/>
        <w:rPr>
          <w:rFonts w:ascii="Book Antiqua" w:hAnsi="Book Antiqua" w:cs="Arial"/>
          <w:b w:val="0"/>
          <w:sz w:val="22"/>
          <w:szCs w:val="22"/>
        </w:rPr>
      </w:pPr>
      <w:r w:rsidRPr="00791B12">
        <w:rPr>
          <w:rFonts w:ascii="Book Antiqua" w:hAnsi="Book Antiqua" w:cs="Arial"/>
          <w:b w:val="0"/>
          <w:sz w:val="22"/>
          <w:szCs w:val="22"/>
        </w:rPr>
        <w:t xml:space="preserve">Parágrafo único – A homologação da opção pelo </w:t>
      </w:r>
      <w:r w:rsidR="009400BA" w:rsidRPr="00791B12">
        <w:rPr>
          <w:rFonts w:ascii="Book Antiqua" w:hAnsi="Book Antiqua" w:cs="Arial"/>
          <w:b w:val="0"/>
          <w:sz w:val="22"/>
          <w:szCs w:val="22"/>
        </w:rPr>
        <w:t>Programa</w:t>
      </w:r>
      <w:r w:rsidRPr="00791B12">
        <w:rPr>
          <w:rFonts w:ascii="Book Antiqua" w:hAnsi="Book Antiqua" w:cs="Arial"/>
          <w:b w:val="0"/>
          <w:sz w:val="22"/>
          <w:szCs w:val="22"/>
        </w:rPr>
        <w:t xml:space="preserve"> não será condicionada a apresentação de qualquer tipo de garantia ou arrolamento, salvo a prévia existência de penhora em processo de execução fiscal, a qual deverá permanecer até a integral quitação do débito consolidado. </w:t>
      </w:r>
      <w:r w:rsidRPr="00791B12">
        <w:rPr>
          <w:rFonts w:ascii="Book Antiqua" w:hAnsi="Book Antiqua" w:cs="Arial"/>
          <w:b w:val="0"/>
          <w:sz w:val="22"/>
          <w:szCs w:val="22"/>
        </w:rPr>
        <w:tab/>
      </w:r>
    </w:p>
    <w:p w:rsidR="002436DB" w:rsidRPr="00791B12" w:rsidRDefault="002436DB" w:rsidP="002436DB">
      <w:pPr>
        <w:pStyle w:val="Corpodetexto"/>
        <w:ind w:firstLine="1134"/>
        <w:jc w:val="both"/>
        <w:rPr>
          <w:rFonts w:ascii="Book Antiqua" w:hAnsi="Book Antiqua" w:cs="Arial"/>
          <w:sz w:val="22"/>
          <w:szCs w:val="22"/>
        </w:rPr>
      </w:pPr>
    </w:p>
    <w:p w:rsidR="002436DB" w:rsidRPr="00791B12" w:rsidRDefault="009400BA" w:rsidP="00086A68">
      <w:pPr>
        <w:pStyle w:val="Corpodetexto"/>
        <w:ind w:firstLine="1134"/>
        <w:jc w:val="both"/>
        <w:rPr>
          <w:rFonts w:ascii="Book Antiqua" w:hAnsi="Book Antiqua" w:cs="Arial"/>
          <w:b w:val="0"/>
          <w:sz w:val="22"/>
          <w:szCs w:val="22"/>
        </w:rPr>
      </w:pPr>
      <w:r w:rsidRPr="00791B12">
        <w:rPr>
          <w:rFonts w:ascii="Book Antiqua" w:hAnsi="Book Antiqua" w:cs="Arial"/>
          <w:sz w:val="22"/>
          <w:szCs w:val="22"/>
        </w:rPr>
        <w:t>Art. 9</w:t>
      </w:r>
      <w:r w:rsidR="002436DB" w:rsidRPr="00791B12">
        <w:rPr>
          <w:rFonts w:ascii="Book Antiqua" w:hAnsi="Book Antiqua" w:cs="Arial"/>
          <w:sz w:val="22"/>
          <w:szCs w:val="22"/>
        </w:rPr>
        <w:t>º</w:t>
      </w:r>
      <w:r w:rsidR="002436DB" w:rsidRPr="00791B12">
        <w:rPr>
          <w:rFonts w:ascii="Book Antiqua" w:hAnsi="Book Antiqua" w:cs="Arial"/>
          <w:b w:val="0"/>
          <w:sz w:val="22"/>
          <w:szCs w:val="22"/>
        </w:rPr>
        <w:t xml:space="preserve"> - O contribuinte será excluído do Programa nas seguintes hipóteses:</w:t>
      </w:r>
    </w:p>
    <w:p w:rsidR="00086A68" w:rsidRPr="00791B12" w:rsidRDefault="002436DB" w:rsidP="00086A68">
      <w:pPr>
        <w:pStyle w:val="Corpodetexto"/>
        <w:ind w:left="1134"/>
        <w:jc w:val="both"/>
        <w:rPr>
          <w:rFonts w:ascii="Book Antiqua" w:hAnsi="Book Antiqua" w:cs="Arial"/>
          <w:b w:val="0"/>
          <w:sz w:val="22"/>
          <w:szCs w:val="22"/>
        </w:rPr>
      </w:pPr>
      <w:r w:rsidRPr="00791B12">
        <w:rPr>
          <w:rFonts w:ascii="Book Antiqua" w:hAnsi="Book Antiqua" w:cs="Arial"/>
          <w:b w:val="0"/>
          <w:sz w:val="22"/>
          <w:szCs w:val="22"/>
        </w:rPr>
        <w:t>I - deixar de atender qualquer uma das exigências do Art.5º;</w:t>
      </w:r>
    </w:p>
    <w:p w:rsidR="00086A68" w:rsidRPr="00791B12" w:rsidRDefault="002436DB" w:rsidP="00086A68">
      <w:pPr>
        <w:pStyle w:val="Corpodetexto"/>
        <w:ind w:firstLine="1134"/>
        <w:jc w:val="both"/>
        <w:rPr>
          <w:rFonts w:ascii="Book Antiqua" w:hAnsi="Book Antiqua" w:cs="Arial"/>
          <w:b w:val="0"/>
          <w:sz w:val="22"/>
          <w:szCs w:val="22"/>
        </w:rPr>
      </w:pPr>
      <w:r w:rsidRPr="00791B12">
        <w:rPr>
          <w:rFonts w:ascii="Book Antiqua" w:hAnsi="Book Antiqua" w:cs="Arial"/>
          <w:b w:val="0"/>
          <w:sz w:val="22"/>
          <w:szCs w:val="22"/>
        </w:rPr>
        <w:t>II – ficar inadimplente por dois meses consecutivos ou três meses alternados, do parcelamento ou de débitos decorrentes de fatos geradores futuros;</w:t>
      </w:r>
    </w:p>
    <w:p w:rsidR="00086A68" w:rsidRPr="00791B12" w:rsidRDefault="002436DB" w:rsidP="00086A68">
      <w:pPr>
        <w:pStyle w:val="Corpodetexto"/>
        <w:ind w:firstLine="1134"/>
        <w:jc w:val="both"/>
        <w:rPr>
          <w:rFonts w:ascii="Book Antiqua" w:hAnsi="Book Antiqua" w:cs="Arial"/>
          <w:b w:val="0"/>
          <w:sz w:val="22"/>
          <w:szCs w:val="22"/>
        </w:rPr>
      </w:pPr>
      <w:r w:rsidRPr="00791B12">
        <w:rPr>
          <w:rFonts w:ascii="Book Antiqua" w:hAnsi="Book Antiqua" w:cs="Arial"/>
          <w:b w:val="0"/>
          <w:sz w:val="22"/>
          <w:szCs w:val="22"/>
        </w:rPr>
        <w:lastRenderedPageBreak/>
        <w:t>III – prática de qualquer procedimento tendente a subtrair receita do optante nos livros e documentos fiscais e comerciais, mediante simulação ou sonegação de informações.</w:t>
      </w:r>
    </w:p>
    <w:p w:rsidR="00086A68" w:rsidRPr="00791B12" w:rsidRDefault="002436DB" w:rsidP="00086A68">
      <w:pPr>
        <w:pStyle w:val="Corpodetexto"/>
        <w:ind w:firstLine="1134"/>
        <w:jc w:val="both"/>
        <w:rPr>
          <w:rFonts w:ascii="Book Antiqua" w:hAnsi="Book Antiqua" w:cs="Arial"/>
          <w:b w:val="0"/>
          <w:sz w:val="22"/>
          <w:szCs w:val="22"/>
        </w:rPr>
      </w:pPr>
      <w:r w:rsidRPr="00791B12">
        <w:rPr>
          <w:rFonts w:ascii="Book Antiqua" w:hAnsi="Book Antiqua" w:cs="Arial"/>
          <w:b w:val="0"/>
          <w:sz w:val="22"/>
          <w:szCs w:val="22"/>
        </w:rPr>
        <w:t>§ 1º - A exclusão do Programa implicará na exigibilidade imediata da totalidade dos débitos ainda não pagos, restabelecendo-se a este montante, os acréscimos legais na forma da legislação aplicável</w:t>
      </w:r>
      <w:r w:rsidR="00086A68" w:rsidRPr="00791B12">
        <w:rPr>
          <w:rFonts w:ascii="Book Antiqua" w:hAnsi="Book Antiqua" w:cs="Arial"/>
          <w:b w:val="0"/>
          <w:sz w:val="22"/>
          <w:szCs w:val="22"/>
        </w:rPr>
        <w:t>.</w:t>
      </w:r>
    </w:p>
    <w:p w:rsidR="00086A68" w:rsidRPr="00791B12" w:rsidRDefault="002436DB" w:rsidP="00086A68">
      <w:pPr>
        <w:pStyle w:val="Corpodetexto"/>
        <w:ind w:firstLine="1134"/>
        <w:jc w:val="both"/>
        <w:rPr>
          <w:rFonts w:ascii="Book Antiqua" w:hAnsi="Book Antiqua" w:cs="Arial"/>
          <w:b w:val="0"/>
          <w:sz w:val="22"/>
          <w:szCs w:val="22"/>
        </w:rPr>
      </w:pPr>
      <w:r w:rsidRPr="00791B12">
        <w:rPr>
          <w:rFonts w:ascii="Book Antiqua" w:hAnsi="Book Antiqua" w:cs="Arial"/>
          <w:b w:val="0"/>
          <w:sz w:val="22"/>
          <w:szCs w:val="22"/>
        </w:rPr>
        <w:t xml:space="preserve">§ 2º - A exclusão do Programa produzirá efeitos a partir do mês </w:t>
      </w:r>
      <w:r w:rsidR="00791B12" w:rsidRPr="00791B12">
        <w:rPr>
          <w:rFonts w:ascii="Book Antiqua" w:hAnsi="Book Antiqua" w:cs="Arial"/>
          <w:b w:val="0"/>
          <w:sz w:val="22"/>
          <w:szCs w:val="22"/>
        </w:rPr>
        <w:t>subsequente</w:t>
      </w:r>
      <w:r w:rsidRPr="00791B12">
        <w:rPr>
          <w:rFonts w:ascii="Book Antiqua" w:hAnsi="Book Antiqua" w:cs="Arial"/>
          <w:b w:val="0"/>
          <w:sz w:val="22"/>
          <w:szCs w:val="22"/>
        </w:rPr>
        <w:t xml:space="preserve"> àquele em que o contribuinte for cientificado da decisão de sua exclusão.</w:t>
      </w:r>
    </w:p>
    <w:p w:rsidR="00F10573" w:rsidRPr="00791B12" w:rsidRDefault="002436DB" w:rsidP="00F10573">
      <w:pPr>
        <w:pStyle w:val="Corpodetexto"/>
        <w:ind w:firstLine="1134"/>
        <w:jc w:val="both"/>
        <w:rPr>
          <w:rFonts w:ascii="Book Antiqua" w:hAnsi="Book Antiqua" w:cs="Arial"/>
          <w:b w:val="0"/>
          <w:sz w:val="22"/>
          <w:szCs w:val="22"/>
        </w:rPr>
      </w:pPr>
      <w:r w:rsidRPr="00791B12">
        <w:rPr>
          <w:rFonts w:ascii="Book Antiqua" w:hAnsi="Book Antiqua" w:cs="Arial"/>
          <w:b w:val="0"/>
          <w:sz w:val="22"/>
          <w:szCs w:val="22"/>
        </w:rPr>
        <w:t xml:space="preserve">§ 3º - A exclusão do Programa importará no imediato prosseguimento dos processos </w:t>
      </w:r>
      <w:r w:rsidR="009400BA" w:rsidRPr="00791B12">
        <w:rPr>
          <w:rFonts w:ascii="Book Antiqua" w:hAnsi="Book Antiqua" w:cs="Arial"/>
          <w:b w:val="0"/>
          <w:sz w:val="22"/>
          <w:szCs w:val="22"/>
        </w:rPr>
        <w:t xml:space="preserve">judiciais </w:t>
      </w:r>
      <w:r w:rsidR="00D21715" w:rsidRPr="00791B12">
        <w:rPr>
          <w:rFonts w:ascii="Book Antiqua" w:hAnsi="Book Antiqua" w:cs="Arial"/>
          <w:b w:val="0"/>
          <w:sz w:val="22"/>
          <w:szCs w:val="22"/>
        </w:rPr>
        <w:t>suspenso</w:t>
      </w:r>
      <w:r w:rsidR="009400BA" w:rsidRPr="00791B12">
        <w:rPr>
          <w:rFonts w:ascii="Book Antiqua" w:hAnsi="Book Antiqua" w:cs="Arial"/>
          <w:b w:val="0"/>
          <w:sz w:val="22"/>
          <w:szCs w:val="22"/>
        </w:rPr>
        <w:t>s</w:t>
      </w:r>
      <w:r w:rsidRPr="00791B12">
        <w:rPr>
          <w:rFonts w:ascii="Book Antiqua" w:hAnsi="Book Antiqua" w:cs="Arial"/>
          <w:b w:val="0"/>
          <w:sz w:val="22"/>
          <w:szCs w:val="22"/>
        </w:rPr>
        <w:t xml:space="preserve"> por conta da adesão.</w:t>
      </w:r>
    </w:p>
    <w:p w:rsidR="002436DB" w:rsidRPr="00791B12" w:rsidRDefault="002436DB" w:rsidP="00F10573">
      <w:pPr>
        <w:pStyle w:val="Corpodetexto"/>
        <w:ind w:firstLine="1134"/>
        <w:jc w:val="both"/>
        <w:rPr>
          <w:rFonts w:ascii="Book Antiqua" w:hAnsi="Book Antiqua" w:cs="Arial"/>
          <w:b w:val="0"/>
          <w:sz w:val="22"/>
          <w:szCs w:val="22"/>
        </w:rPr>
      </w:pPr>
      <w:r w:rsidRPr="00791B12">
        <w:rPr>
          <w:rFonts w:ascii="Book Antiqua" w:hAnsi="Book Antiqua" w:cs="Arial"/>
          <w:b w:val="0"/>
          <w:sz w:val="22"/>
          <w:szCs w:val="22"/>
        </w:rPr>
        <w:t>§ 4º - Não será aplicado o disposto neste artigo no caso de situações de emergência ou calamidade publica declarada pelo município, pelo período em que perdurar referida situação.</w:t>
      </w:r>
    </w:p>
    <w:p w:rsidR="002436DB" w:rsidRPr="00791B12" w:rsidRDefault="002436DB" w:rsidP="002436DB">
      <w:pPr>
        <w:widowControl w:val="0"/>
        <w:ind w:firstLine="1134"/>
        <w:jc w:val="both"/>
        <w:rPr>
          <w:rFonts w:ascii="Book Antiqua" w:hAnsi="Book Antiqua" w:cs="Arial"/>
          <w:sz w:val="22"/>
          <w:szCs w:val="22"/>
        </w:rPr>
      </w:pPr>
    </w:p>
    <w:p w:rsidR="002436DB" w:rsidRPr="00791B12" w:rsidRDefault="002436DB" w:rsidP="002436DB">
      <w:pPr>
        <w:widowControl w:val="0"/>
        <w:ind w:firstLine="1134"/>
        <w:jc w:val="both"/>
        <w:rPr>
          <w:rFonts w:ascii="Book Antiqua" w:hAnsi="Book Antiqua" w:cs="Arial"/>
          <w:sz w:val="22"/>
          <w:szCs w:val="22"/>
        </w:rPr>
      </w:pPr>
      <w:r w:rsidRPr="00791B12">
        <w:rPr>
          <w:rFonts w:ascii="Book Antiqua" w:hAnsi="Book Antiqua" w:cs="Arial"/>
          <w:b/>
          <w:sz w:val="22"/>
          <w:szCs w:val="22"/>
        </w:rPr>
        <w:t xml:space="preserve">Art. </w:t>
      </w:r>
      <w:r w:rsidR="009400BA" w:rsidRPr="00791B12">
        <w:rPr>
          <w:rFonts w:ascii="Book Antiqua" w:hAnsi="Book Antiqua" w:cs="Arial"/>
          <w:b/>
          <w:sz w:val="22"/>
          <w:szCs w:val="22"/>
        </w:rPr>
        <w:t>10</w:t>
      </w:r>
      <w:r w:rsidRPr="00791B12">
        <w:rPr>
          <w:rFonts w:ascii="Book Antiqua" w:hAnsi="Book Antiqua" w:cs="Arial"/>
          <w:b/>
          <w:sz w:val="22"/>
          <w:szCs w:val="22"/>
        </w:rPr>
        <w:t>º</w:t>
      </w:r>
      <w:r w:rsidRPr="00791B12">
        <w:rPr>
          <w:rFonts w:ascii="Book Antiqua" w:hAnsi="Book Antiqua" w:cs="Arial"/>
          <w:sz w:val="22"/>
          <w:szCs w:val="22"/>
        </w:rPr>
        <w:t xml:space="preserve"> - </w:t>
      </w:r>
      <w:r w:rsidR="00C85A0A" w:rsidRPr="00791B12">
        <w:rPr>
          <w:rFonts w:ascii="Book Antiqua" w:hAnsi="Book Antiqua" w:cs="Arial"/>
          <w:sz w:val="22"/>
          <w:szCs w:val="22"/>
        </w:rPr>
        <w:t>Aplicam-se</w:t>
      </w:r>
      <w:r w:rsidRPr="00791B12">
        <w:rPr>
          <w:rFonts w:ascii="Book Antiqua" w:hAnsi="Book Antiqua" w:cs="Arial"/>
          <w:sz w:val="22"/>
          <w:szCs w:val="22"/>
        </w:rPr>
        <w:t xml:space="preserve"> aos casos omissos desta Lei os dispositivos do Código Tributário Municipal, no que couber.</w:t>
      </w:r>
    </w:p>
    <w:p w:rsidR="00AD4786" w:rsidRPr="00791B12" w:rsidRDefault="00AD4786" w:rsidP="002436DB">
      <w:pPr>
        <w:widowControl w:val="0"/>
        <w:ind w:firstLine="1134"/>
        <w:jc w:val="both"/>
        <w:rPr>
          <w:rFonts w:ascii="Book Antiqua" w:hAnsi="Book Antiqua" w:cs="Arial"/>
          <w:b/>
          <w:sz w:val="22"/>
          <w:szCs w:val="22"/>
        </w:rPr>
      </w:pPr>
    </w:p>
    <w:p w:rsidR="002436DB" w:rsidRPr="00791B12" w:rsidRDefault="002436DB" w:rsidP="002436DB">
      <w:pPr>
        <w:widowControl w:val="0"/>
        <w:ind w:firstLine="1134"/>
        <w:jc w:val="both"/>
        <w:rPr>
          <w:rFonts w:ascii="Book Antiqua" w:hAnsi="Book Antiqua" w:cs="Arial"/>
          <w:sz w:val="22"/>
          <w:szCs w:val="22"/>
        </w:rPr>
      </w:pPr>
      <w:r w:rsidRPr="00791B12">
        <w:rPr>
          <w:rFonts w:ascii="Book Antiqua" w:hAnsi="Book Antiqua" w:cs="Arial"/>
          <w:b/>
          <w:sz w:val="22"/>
          <w:szCs w:val="22"/>
        </w:rPr>
        <w:t xml:space="preserve">Art. </w:t>
      </w:r>
      <w:r w:rsidR="009400BA" w:rsidRPr="00791B12">
        <w:rPr>
          <w:rFonts w:ascii="Book Antiqua" w:hAnsi="Book Antiqua" w:cs="Arial"/>
          <w:b/>
          <w:sz w:val="22"/>
          <w:szCs w:val="22"/>
        </w:rPr>
        <w:t>11</w:t>
      </w:r>
      <w:r w:rsidR="00C85A0A">
        <w:rPr>
          <w:rFonts w:ascii="Book Antiqua" w:hAnsi="Book Antiqua" w:cs="Arial"/>
          <w:b/>
          <w:sz w:val="22"/>
          <w:szCs w:val="22"/>
        </w:rPr>
        <w:t>º</w:t>
      </w:r>
      <w:r w:rsidR="00F10573" w:rsidRPr="00791B12">
        <w:rPr>
          <w:rFonts w:ascii="Book Antiqua" w:hAnsi="Book Antiqua" w:cs="Arial"/>
          <w:b/>
          <w:sz w:val="22"/>
          <w:szCs w:val="22"/>
        </w:rPr>
        <w:t xml:space="preserve"> </w:t>
      </w:r>
      <w:r w:rsidRPr="00791B12">
        <w:rPr>
          <w:rFonts w:ascii="Book Antiqua" w:hAnsi="Book Antiqua" w:cs="Arial"/>
          <w:sz w:val="22"/>
          <w:szCs w:val="22"/>
        </w:rPr>
        <w:t>- Esta Lei entra</w:t>
      </w:r>
      <w:r w:rsidR="00B24100">
        <w:rPr>
          <w:rFonts w:ascii="Book Antiqua" w:hAnsi="Book Antiqua" w:cs="Arial"/>
          <w:sz w:val="22"/>
          <w:szCs w:val="22"/>
        </w:rPr>
        <w:t>rá</w:t>
      </w:r>
      <w:r w:rsidRPr="00791B12">
        <w:rPr>
          <w:rFonts w:ascii="Book Antiqua" w:hAnsi="Book Antiqua" w:cs="Arial"/>
          <w:sz w:val="22"/>
          <w:szCs w:val="22"/>
        </w:rPr>
        <w:t xml:space="preserve"> em vigor em na data de sua publicação.</w:t>
      </w:r>
    </w:p>
    <w:p w:rsidR="002436DB" w:rsidRPr="00791B12" w:rsidRDefault="002436DB" w:rsidP="002436DB">
      <w:pPr>
        <w:widowControl w:val="0"/>
        <w:jc w:val="both"/>
        <w:rPr>
          <w:rFonts w:ascii="Book Antiqua" w:hAnsi="Book Antiqua" w:cs="Arial"/>
          <w:sz w:val="22"/>
          <w:szCs w:val="22"/>
        </w:rPr>
      </w:pPr>
    </w:p>
    <w:p w:rsidR="00F10573" w:rsidRPr="00791B12" w:rsidRDefault="00F10573" w:rsidP="002436DB">
      <w:pPr>
        <w:widowControl w:val="0"/>
        <w:ind w:firstLine="1134"/>
        <w:jc w:val="both"/>
        <w:rPr>
          <w:rFonts w:ascii="Book Antiqua" w:hAnsi="Book Antiqua" w:cs="Arial"/>
          <w:sz w:val="22"/>
          <w:szCs w:val="22"/>
        </w:rPr>
      </w:pPr>
    </w:p>
    <w:p w:rsidR="002436DB" w:rsidRDefault="002436DB" w:rsidP="00DC7E14">
      <w:pPr>
        <w:widowControl w:val="0"/>
        <w:ind w:firstLine="1134"/>
        <w:jc w:val="both"/>
        <w:rPr>
          <w:rFonts w:ascii="Book Antiqua" w:hAnsi="Book Antiqua" w:cs="Arial"/>
          <w:sz w:val="22"/>
          <w:szCs w:val="22"/>
        </w:rPr>
      </w:pPr>
      <w:proofErr w:type="spellStart"/>
      <w:r w:rsidRPr="00791B12">
        <w:rPr>
          <w:rFonts w:ascii="Book Antiqua" w:hAnsi="Book Antiqua" w:cs="Arial"/>
          <w:sz w:val="22"/>
          <w:szCs w:val="22"/>
        </w:rPr>
        <w:t>Timbé</w:t>
      </w:r>
      <w:proofErr w:type="spellEnd"/>
      <w:r w:rsidRPr="00791B12">
        <w:rPr>
          <w:rFonts w:ascii="Book Antiqua" w:hAnsi="Book Antiqua" w:cs="Arial"/>
          <w:sz w:val="22"/>
          <w:szCs w:val="22"/>
        </w:rPr>
        <w:t xml:space="preserve"> do Sul, </w:t>
      </w:r>
      <w:r w:rsidR="00895C04">
        <w:rPr>
          <w:rFonts w:ascii="Book Antiqua" w:hAnsi="Book Antiqua" w:cs="Arial"/>
          <w:sz w:val="22"/>
          <w:szCs w:val="22"/>
        </w:rPr>
        <w:t>29 de janeiro de 2021.</w:t>
      </w:r>
    </w:p>
    <w:p w:rsidR="00DC7E14" w:rsidRDefault="00DC7E14" w:rsidP="00DC7E14">
      <w:pPr>
        <w:widowControl w:val="0"/>
        <w:ind w:firstLine="1134"/>
        <w:jc w:val="both"/>
        <w:rPr>
          <w:rFonts w:ascii="Book Antiqua" w:hAnsi="Book Antiqua" w:cs="Arial"/>
          <w:sz w:val="22"/>
          <w:szCs w:val="22"/>
        </w:rPr>
      </w:pPr>
    </w:p>
    <w:p w:rsidR="00DC7E14" w:rsidRPr="00791B12" w:rsidRDefault="00DC7E14" w:rsidP="00DC7E14">
      <w:pPr>
        <w:widowControl w:val="0"/>
        <w:ind w:firstLine="1134"/>
        <w:jc w:val="both"/>
        <w:rPr>
          <w:rFonts w:ascii="Book Antiqua" w:hAnsi="Book Antiqua" w:cs="Arial"/>
          <w:sz w:val="22"/>
          <w:szCs w:val="22"/>
        </w:rPr>
      </w:pPr>
    </w:p>
    <w:p w:rsidR="006378B2" w:rsidRPr="00791B12" w:rsidRDefault="006378B2" w:rsidP="006378B2">
      <w:pPr>
        <w:rPr>
          <w:rFonts w:ascii="Book Antiqua" w:hAnsi="Book Antiqua"/>
          <w:sz w:val="22"/>
          <w:szCs w:val="22"/>
        </w:rPr>
      </w:pPr>
    </w:p>
    <w:p w:rsidR="002436DB" w:rsidRPr="00791B12" w:rsidRDefault="009400BA" w:rsidP="000C7BEB">
      <w:pPr>
        <w:pStyle w:val="Ttulo6"/>
        <w:tabs>
          <w:tab w:val="left" w:pos="0"/>
        </w:tabs>
        <w:ind w:left="0"/>
        <w:jc w:val="center"/>
        <w:rPr>
          <w:rFonts w:ascii="Book Antiqua" w:hAnsi="Book Antiqua" w:cs="Arial"/>
          <w:b/>
          <w:sz w:val="22"/>
          <w:szCs w:val="22"/>
        </w:rPr>
      </w:pPr>
      <w:r w:rsidRPr="00791B12">
        <w:rPr>
          <w:rFonts w:ascii="Book Antiqua" w:hAnsi="Book Antiqua" w:cs="Arial"/>
          <w:b/>
          <w:sz w:val="22"/>
          <w:szCs w:val="22"/>
        </w:rPr>
        <w:t>ROBERTO BIAVA</w:t>
      </w:r>
    </w:p>
    <w:p w:rsidR="002436DB" w:rsidRDefault="002436DB" w:rsidP="005F411C">
      <w:pPr>
        <w:widowControl w:val="0"/>
        <w:tabs>
          <w:tab w:val="left" w:pos="0"/>
          <w:tab w:val="left" w:pos="284"/>
        </w:tabs>
        <w:jc w:val="center"/>
        <w:rPr>
          <w:rFonts w:ascii="Book Antiqua" w:hAnsi="Book Antiqua" w:cs="Arial"/>
          <w:sz w:val="22"/>
          <w:szCs w:val="22"/>
        </w:rPr>
      </w:pPr>
      <w:r w:rsidRPr="00791B12">
        <w:rPr>
          <w:rFonts w:ascii="Book Antiqua" w:hAnsi="Book Antiqua" w:cs="Arial"/>
          <w:sz w:val="22"/>
          <w:szCs w:val="22"/>
        </w:rPr>
        <w:t>Prefeito Municipal</w:t>
      </w:r>
    </w:p>
    <w:p w:rsidR="00C162EA" w:rsidRDefault="00C162EA" w:rsidP="005F411C">
      <w:pPr>
        <w:widowControl w:val="0"/>
        <w:tabs>
          <w:tab w:val="left" w:pos="0"/>
          <w:tab w:val="left" w:pos="284"/>
        </w:tabs>
        <w:jc w:val="center"/>
        <w:rPr>
          <w:rFonts w:ascii="Book Antiqua" w:hAnsi="Book Antiqua" w:cs="Arial"/>
          <w:sz w:val="22"/>
          <w:szCs w:val="22"/>
        </w:rPr>
      </w:pPr>
    </w:p>
    <w:p w:rsidR="00C162EA" w:rsidRDefault="00C162EA" w:rsidP="005F411C">
      <w:pPr>
        <w:widowControl w:val="0"/>
        <w:tabs>
          <w:tab w:val="left" w:pos="0"/>
          <w:tab w:val="left" w:pos="284"/>
        </w:tabs>
        <w:jc w:val="center"/>
        <w:rPr>
          <w:rFonts w:ascii="Book Antiqua" w:hAnsi="Book Antiqua" w:cs="Arial"/>
          <w:sz w:val="22"/>
          <w:szCs w:val="22"/>
        </w:rPr>
      </w:pPr>
    </w:p>
    <w:p w:rsidR="00C162EA" w:rsidRDefault="00C162EA" w:rsidP="005F411C">
      <w:pPr>
        <w:widowControl w:val="0"/>
        <w:tabs>
          <w:tab w:val="left" w:pos="0"/>
          <w:tab w:val="left" w:pos="284"/>
        </w:tabs>
        <w:jc w:val="center"/>
        <w:rPr>
          <w:rFonts w:ascii="Book Antiqua" w:hAnsi="Book Antiqua" w:cs="Arial"/>
          <w:sz w:val="22"/>
          <w:szCs w:val="22"/>
        </w:rPr>
      </w:pPr>
    </w:p>
    <w:p w:rsidR="00C162EA" w:rsidRDefault="00C162EA" w:rsidP="005F411C">
      <w:pPr>
        <w:widowControl w:val="0"/>
        <w:tabs>
          <w:tab w:val="left" w:pos="0"/>
          <w:tab w:val="left" w:pos="284"/>
        </w:tabs>
        <w:jc w:val="center"/>
        <w:rPr>
          <w:rFonts w:ascii="Book Antiqua" w:hAnsi="Book Antiqua" w:cs="Arial"/>
          <w:sz w:val="22"/>
          <w:szCs w:val="22"/>
        </w:rPr>
      </w:pPr>
    </w:p>
    <w:p w:rsidR="00C162EA" w:rsidRDefault="00C162EA" w:rsidP="005F411C">
      <w:pPr>
        <w:widowControl w:val="0"/>
        <w:tabs>
          <w:tab w:val="left" w:pos="0"/>
          <w:tab w:val="left" w:pos="284"/>
        </w:tabs>
        <w:jc w:val="center"/>
        <w:rPr>
          <w:rFonts w:ascii="Book Antiqua" w:hAnsi="Book Antiqua" w:cs="Arial"/>
          <w:sz w:val="22"/>
          <w:szCs w:val="22"/>
        </w:rPr>
      </w:pPr>
    </w:p>
    <w:p w:rsidR="00BC2A48" w:rsidRDefault="00BC2A48" w:rsidP="005F411C">
      <w:pPr>
        <w:widowControl w:val="0"/>
        <w:tabs>
          <w:tab w:val="left" w:pos="0"/>
          <w:tab w:val="left" w:pos="284"/>
        </w:tabs>
        <w:jc w:val="center"/>
        <w:rPr>
          <w:rFonts w:ascii="Book Antiqua" w:hAnsi="Book Antiqua" w:cs="Arial"/>
          <w:sz w:val="22"/>
          <w:szCs w:val="22"/>
        </w:rPr>
      </w:pPr>
    </w:p>
    <w:p w:rsidR="00BC2A48" w:rsidRDefault="00BC2A48" w:rsidP="005F411C">
      <w:pPr>
        <w:widowControl w:val="0"/>
        <w:tabs>
          <w:tab w:val="left" w:pos="0"/>
          <w:tab w:val="left" w:pos="284"/>
        </w:tabs>
        <w:jc w:val="center"/>
        <w:rPr>
          <w:rFonts w:ascii="Book Antiqua" w:hAnsi="Book Antiqua" w:cs="Arial"/>
          <w:sz w:val="22"/>
          <w:szCs w:val="22"/>
        </w:rPr>
      </w:pPr>
    </w:p>
    <w:p w:rsidR="00BC2A48" w:rsidRDefault="00BC2A48" w:rsidP="005F411C">
      <w:pPr>
        <w:widowControl w:val="0"/>
        <w:tabs>
          <w:tab w:val="left" w:pos="0"/>
          <w:tab w:val="left" w:pos="284"/>
        </w:tabs>
        <w:jc w:val="center"/>
        <w:rPr>
          <w:rFonts w:ascii="Book Antiqua" w:hAnsi="Book Antiqua" w:cs="Arial"/>
          <w:sz w:val="22"/>
          <w:szCs w:val="22"/>
        </w:rPr>
      </w:pPr>
    </w:p>
    <w:p w:rsidR="00BC2A48" w:rsidRDefault="00BC2A48" w:rsidP="005F411C">
      <w:pPr>
        <w:widowControl w:val="0"/>
        <w:tabs>
          <w:tab w:val="left" w:pos="0"/>
          <w:tab w:val="left" w:pos="284"/>
        </w:tabs>
        <w:jc w:val="center"/>
        <w:rPr>
          <w:rFonts w:ascii="Book Antiqua" w:hAnsi="Book Antiqua" w:cs="Arial"/>
          <w:sz w:val="22"/>
          <w:szCs w:val="22"/>
        </w:rPr>
      </w:pPr>
    </w:p>
    <w:p w:rsidR="00BC2A48" w:rsidRDefault="00BC2A48" w:rsidP="005F411C">
      <w:pPr>
        <w:widowControl w:val="0"/>
        <w:tabs>
          <w:tab w:val="left" w:pos="0"/>
          <w:tab w:val="left" w:pos="284"/>
        </w:tabs>
        <w:jc w:val="center"/>
        <w:rPr>
          <w:rFonts w:ascii="Book Antiqua" w:hAnsi="Book Antiqua" w:cs="Arial"/>
          <w:sz w:val="22"/>
          <w:szCs w:val="22"/>
        </w:rPr>
      </w:pPr>
    </w:p>
    <w:p w:rsidR="00BC2A48" w:rsidRDefault="00BC2A48" w:rsidP="005F411C">
      <w:pPr>
        <w:widowControl w:val="0"/>
        <w:tabs>
          <w:tab w:val="left" w:pos="0"/>
          <w:tab w:val="left" w:pos="284"/>
        </w:tabs>
        <w:jc w:val="center"/>
        <w:rPr>
          <w:rFonts w:ascii="Book Antiqua" w:hAnsi="Book Antiqua" w:cs="Arial"/>
          <w:sz w:val="22"/>
          <w:szCs w:val="22"/>
        </w:rPr>
      </w:pPr>
    </w:p>
    <w:p w:rsidR="00BC2A48" w:rsidRDefault="00BC2A48" w:rsidP="005F411C">
      <w:pPr>
        <w:widowControl w:val="0"/>
        <w:tabs>
          <w:tab w:val="left" w:pos="0"/>
          <w:tab w:val="left" w:pos="284"/>
        </w:tabs>
        <w:jc w:val="center"/>
        <w:rPr>
          <w:rFonts w:ascii="Book Antiqua" w:hAnsi="Book Antiqua" w:cs="Arial"/>
          <w:sz w:val="22"/>
          <w:szCs w:val="22"/>
        </w:rPr>
      </w:pPr>
    </w:p>
    <w:p w:rsidR="00BC2A48" w:rsidRDefault="00BC2A48" w:rsidP="005F411C">
      <w:pPr>
        <w:widowControl w:val="0"/>
        <w:tabs>
          <w:tab w:val="left" w:pos="0"/>
          <w:tab w:val="left" w:pos="284"/>
        </w:tabs>
        <w:jc w:val="center"/>
        <w:rPr>
          <w:rFonts w:ascii="Book Antiqua" w:hAnsi="Book Antiqua" w:cs="Arial"/>
          <w:sz w:val="22"/>
          <w:szCs w:val="22"/>
        </w:rPr>
      </w:pPr>
    </w:p>
    <w:p w:rsidR="00BC2A48" w:rsidRDefault="00BC2A48" w:rsidP="005F411C">
      <w:pPr>
        <w:widowControl w:val="0"/>
        <w:tabs>
          <w:tab w:val="left" w:pos="0"/>
          <w:tab w:val="left" w:pos="284"/>
        </w:tabs>
        <w:jc w:val="center"/>
        <w:rPr>
          <w:rFonts w:ascii="Book Antiqua" w:hAnsi="Book Antiqua" w:cs="Arial"/>
          <w:sz w:val="22"/>
          <w:szCs w:val="22"/>
        </w:rPr>
      </w:pPr>
    </w:p>
    <w:p w:rsidR="00BC2A48" w:rsidRDefault="00BC2A48" w:rsidP="005F411C">
      <w:pPr>
        <w:widowControl w:val="0"/>
        <w:tabs>
          <w:tab w:val="left" w:pos="0"/>
          <w:tab w:val="left" w:pos="284"/>
        </w:tabs>
        <w:jc w:val="center"/>
        <w:rPr>
          <w:rFonts w:ascii="Book Antiqua" w:hAnsi="Book Antiqua" w:cs="Arial"/>
          <w:sz w:val="22"/>
          <w:szCs w:val="22"/>
        </w:rPr>
      </w:pPr>
    </w:p>
    <w:p w:rsidR="00BC2A48" w:rsidRDefault="00BC2A48" w:rsidP="005F411C">
      <w:pPr>
        <w:widowControl w:val="0"/>
        <w:tabs>
          <w:tab w:val="left" w:pos="0"/>
          <w:tab w:val="left" w:pos="284"/>
        </w:tabs>
        <w:jc w:val="center"/>
        <w:rPr>
          <w:rFonts w:ascii="Book Antiqua" w:hAnsi="Book Antiqua" w:cs="Arial"/>
          <w:sz w:val="22"/>
          <w:szCs w:val="22"/>
        </w:rPr>
      </w:pPr>
    </w:p>
    <w:p w:rsidR="00BC2A48" w:rsidRDefault="00BC2A48" w:rsidP="00BC2A48">
      <w:pPr>
        <w:shd w:val="clear" w:color="auto" w:fill="FFFFFF"/>
        <w:jc w:val="center"/>
        <w:rPr>
          <w:rFonts w:ascii="Arial" w:hAnsi="Arial" w:cs="Arial"/>
          <w:color w:val="000000"/>
          <w:sz w:val="21"/>
          <w:szCs w:val="21"/>
        </w:rPr>
      </w:pPr>
      <w:r>
        <w:rPr>
          <w:rStyle w:val="Forte"/>
          <w:rFonts w:ascii="Arial" w:hAnsi="Arial" w:cs="Arial"/>
          <w:color w:val="000000"/>
          <w:sz w:val="21"/>
          <w:szCs w:val="21"/>
        </w:rPr>
        <w:lastRenderedPageBreak/>
        <w:t>JUSTIFICATIVA AO PROJETO DE LEI Nº. </w:t>
      </w:r>
      <w:r>
        <w:rPr>
          <w:rStyle w:val="Forte"/>
          <w:rFonts w:ascii="Arial" w:hAnsi="Arial" w:cs="Arial"/>
          <w:color w:val="000000"/>
          <w:sz w:val="21"/>
          <w:szCs w:val="21"/>
        </w:rPr>
        <w:t>02/2021</w:t>
      </w:r>
    </w:p>
    <w:p w:rsidR="00BC2A48" w:rsidRDefault="00BC2A48" w:rsidP="00BC2A48">
      <w:pPr>
        <w:shd w:val="clear" w:color="auto" w:fill="FFFFFF"/>
        <w:jc w:val="both"/>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br/>
        <w:t> </w:t>
      </w:r>
      <w:r>
        <w:rPr>
          <w:rFonts w:ascii="Arial" w:hAnsi="Arial" w:cs="Arial"/>
          <w:color w:val="000000"/>
          <w:sz w:val="21"/>
          <w:szCs w:val="21"/>
        </w:rPr>
        <w:br/>
        <w:t>Senhor Presidente</w:t>
      </w:r>
    </w:p>
    <w:p w:rsidR="00BC2A48" w:rsidRDefault="00BC2A48" w:rsidP="00BC2A48">
      <w:pPr>
        <w:shd w:val="clear" w:color="auto" w:fill="FFFFFF"/>
        <w:jc w:val="both"/>
        <w:rPr>
          <w:rFonts w:ascii="Arial" w:hAnsi="Arial" w:cs="Arial"/>
          <w:color w:val="000000"/>
          <w:sz w:val="21"/>
          <w:szCs w:val="21"/>
        </w:rPr>
      </w:pPr>
      <w:r>
        <w:rPr>
          <w:rFonts w:ascii="Arial" w:hAnsi="Arial" w:cs="Arial"/>
          <w:color w:val="000000"/>
          <w:sz w:val="21"/>
          <w:szCs w:val="21"/>
        </w:rPr>
        <w:br/>
        <w:t>Senhores Vereadores,</w:t>
      </w:r>
    </w:p>
    <w:p w:rsidR="00BC2A48" w:rsidRDefault="00BC2A48" w:rsidP="00BC2A48">
      <w:pPr>
        <w:shd w:val="clear" w:color="auto" w:fill="FFFFFF"/>
        <w:jc w:val="both"/>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br/>
        <w:t> </w:t>
      </w:r>
      <w:r>
        <w:rPr>
          <w:rFonts w:ascii="Arial" w:hAnsi="Arial" w:cs="Arial"/>
          <w:color w:val="000000"/>
          <w:sz w:val="21"/>
          <w:szCs w:val="21"/>
        </w:rPr>
        <w:br/>
        <w:t>Estamos encaminhando a esta Casa Legislativa, Projeto de Lei, que dispõe sobre o Programa de Recuperação de Créditos Fiscais – REFIS, destinado a promover a cobrança/regulari</w:t>
      </w:r>
      <w:r>
        <w:rPr>
          <w:rFonts w:ascii="Arial" w:hAnsi="Arial" w:cs="Arial"/>
          <w:color w:val="000000"/>
          <w:sz w:val="21"/>
          <w:szCs w:val="21"/>
        </w:rPr>
        <w:t>zação de créditos do Município</w:t>
      </w:r>
      <w:r>
        <w:rPr>
          <w:rFonts w:ascii="Arial" w:hAnsi="Arial" w:cs="Arial"/>
          <w:color w:val="000000"/>
          <w:sz w:val="21"/>
          <w:szCs w:val="21"/>
        </w:rPr>
        <w:t xml:space="preserve">, decorrentes do Imposto Predial e Territorial Urbano (IPTU), </w:t>
      </w:r>
      <w:r>
        <w:rPr>
          <w:rFonts w:ascii="Arial" w:hAnsi="Arial" w:cs="Arial"/>
          <w:color w:val="000000"/>
          <w:sz w:val="21"/>
          <w:szCs w:val="21"/>
        </w:rPr>
        <w:t>constituídos até 31.12.2020</w:t>
      </w:r>
      <w:r>
        <w:rPr>
          <w:rFonts w:ascii="Arial" w:hAnsi="Arial" w:cs="Arial"/>
          <w:color w:val="000000"/>
          <w:sz w:val="21"/>
          <w:szCs w:val="21"/>
        </w:rPr>
        <w:t>.</w:t>
      </w:r>
      <w:r>
        <w:rPr>
          <w:rFonts w:ascii="Arial" w:hAnsi="Arial" w:cs="Arial"/>
          <w:color w:val="000000"/>
          <w:sz w:val="21"/>
          <w:szCs w:val="21"/>
        </w:rPr>
        <w:br/>
        <w:t> </w:t>
      </w:r>
      <w:r>
        <w:rPr>
          <w:rFonts w:ascii="Arial" w:hAnsi="Arial" w:cs="Arial"/>
          <w:color w:val="000000"/>
          <w:sz w:val="21"/>
          <w:szCs w:val="21"/>
        </w:rPr>
        <w:br/>
      </w:r>
      <w:r>
        <w:rPr>
          <w:rFonts w:ascii="Arial" w:hAnsi="Arial" w:cs="Arial"/>
          <w:color w:val="000000"/>
          <w:sz w:val="21"/>
          <w:szCs w:val="21"/>
        </w:rPr>
        <w:t>A iniciativa em instituir novamente o REFIS, decorre de inúmeros pedidos de Contribuintes, do resultado dos programas anteriores e, da necessidade dos cofres públicos.</w:t>
      </w:r>
    </w:p>
    <w:p w:rsidR="00BC2A48" w:rsidRDefault="00BC2A48" w:rsidP="00BC2A48">
      <w:pPr>
        <w:shd w:val="clear" w:color="auto" w:fill="FFFFFF"/>
        <w:jc w:val="both"/>
        <w:rPr>
          <w:rFonts w:ascii="Arial" w:hAnsi="Arial" w:cs="Arial"/>
          <w:color w:val="000000"/>
          <w:sz w:val="21"/>
          <w:szCs w:val="21"/>
        </w:rPr>
      </w:pPr>
      <w:r>
        <w:rPr>
          <w:rFonts w:ascii="Arial" w:hAnsi="Arial" w:cs="Arial"/>
          <w:color w:val="000000"/>
          <w:sz w:val="21"/>
          <w:szCs w:val="21"/>
        </w:rPr>
        <w:t> </w:t>
      </w:r>
      <w:r>
        <w:rPr>
          <w:rFonts w:ascii="Arial" w:hAnsi="Arial" w:cs="Arial"/>
          <w:color w:val="000000"/>
          <w:sz w:val="21"/>
          <w:szCs w:val="21"/>
        </w:rPr>
        <w:br/>
        <w:t xml:space="preserve">O REFIS é um programa benéfico não apenas ao Contribuinte, mas também aos cofres públicos, na medida em que oferece as condições reais e indispensáveis para que o Contribuinte possa efetivamente honrar os seus compromissos, </w:t>
      </w:r>
      <w:r>
        <w:rPr>
          <w:rFonts w:ascii="Arial" w:hAnsi="Arial" w:cs="Arial"/>
          <w:color w:val="000000"/>
          <w:sz w:val="21"/>
          <w:szCs w:val="21"/>
        </w:rPr>
        <w:t xml:space="preserve">como </w:t>
      </w:r>
      <w:r>
        <w:rPr>
          <w:rFonts w:ascii="Arial" w:hAnsi="Arial" w:cs="Arial"/>
          <w:color w:val="000000"/>
          <w:sz w:val="21"/>
          <w:szCs w:val="21"/>
        </w:rPr>
        <w:t xml:space="preserve">também, condições de a Administração investir ainda mais </w:t>
      </w:r>
      <w:r>
        <w:rPr>
          <w:rFonts w:ascii="Arial" w:hAnsi="Arial" w:cs="Arial"/>
          <w:color w:val="000000"/>
          <w:sz w:val="21"/>
          <w:szCs w:val="21"/>
        </w:rPr>
        <w:t>em obras de infraestrutura.</w:t>
      </w:r>
    </w:p>
    <w:p w:rsidR="00BC2A48" w:rsidRDefault="00BC2A48" w:rsidP="00BC2A48">
      <w:pPr>
        <w:shd w:val="clear" w:color="auto" w:fill="FFFFFF"/>
        <w:jc w:val="both"/>
        <w:rPr>
          <w:rFonts w:ascii="Arial" w:hAnsi="Arial" w:cs="Arial"/>
          <w:color w:val="000000"/>
          <w:sz w:val="21"/>
          <w:szCs w:val="21"/>
        </w:rPr>
      </w:pPr>
      <w:r>
        <w:rPr>
          <w:rFonts w:ascii="Arial" w:hAnsi="Arial" w:cs="Arial"/>
          <w:color w:val="000000"/>
          <w:sz w:val="21"/>
          <w:szCs w:val="21"/>
        </w:rPr>
        <w:br/>
        <w:t>A concessão do benefício, não fere a Lei de Responsabilidade Fiscal e, não afeta as metas de resultados fiscais previstas.</w:t>
      </w:r>
    </w:p>
    <w:p w:rsidR="00BC2A48" w:rsidRDefault="00BC2A48" w:rsidP="00BC2A48">
      <w:pPr>
        <w:shd w:val="clear" w:color="auto" w:fill="FFFFFF"/>
        <w:jc w:val="both"/>
        <w:rPr>
          <w:rFonts w:ascii="Arial" w:hAnsi="Arial" w:cs="Arial"/>
          <w:color w:val="000000"/>
          <w:sz w:val="21"/>
          <w:szCs w:val="21"/>
        </w:rPr>
      </w:pPr>
      <w:r>
        <w:rPr>
          <w:rFonts w:ascii="Arial" w:hAnsi="Arial" w:cs="Arial"/>
          <w:color w:val="000000"/>
          <w:sz w:val="21"/>
          <w:szCs w:val="21"/>
        </w:rPr>
        <w:br/>
        <w:t>Não podemos deixar de lembrar, que o REFIS é um projeto importante para as finanças municipais, na medida em que faz ingressar nos cofres públicos, recursos que muitas das vezes, estão presos entre as páginas frias de processos judiciais.</w:t>
      </w:r>
    </w:p>
    <w:p w:rsidR="00EA1C19" w:rsidRDefault="00BC2A48" w:rsidP="00BC2A48">
      <w:pPr>
        <w:shd w:val="clear" w:color="auto" w:fill="FFFFFF"/>
        <w:jc w:val="both"/>
        <w:rPr>
          <w:rFonts w:ascii="Arial" w:hAnsi="Arial" w:cs="Arial"/>
          <w:color w:val="000000"/>
          <w:sz w:val="21"/>
          <w:szCs w:val="21"/>
        </w:rPr>
      </w:pPr>
      <w:r>
        <w:rPr>
          <w:rFonts w:ascii="Arial" w:hAnsi="Arial" w:cs="Arial"/>
          <w:color w:val="000000"/>
          <w:sz w:val="21"/>
          <w:szCs w:val="21"/>
        </w:rPr>
        <w:br/>
        <w:t>O REFIS é uma forma, um instrumento, que a Administração Pública tem, para melhor gerir suas receitas próprias e, efetivamente é utilizado por grande parte dos Municípios Brasileiros.</w:t>
      </w:r>
    </w:p>
    <w:p w:rsidR="00BC2A48" w:rsidRDefault="00BC2A48" w:rsidP="00BC2A48">
      <w:pPr>
        <w:shd w:val="clear" w:color="auto" w:fill="FFFFFF"/>
        <w:jc w:val="both"/>
        <w:rPr>
          <w:rFonts w:ascii="Arial" w:hAnsi="Arial" w:cs="Arial"/>
          <w:color w:val="000000"/>
          <w:sz w:val="21"/>
          <w:szCs w:val="21"/>
        </w:rPr>
      </w:pPr>
      <w:r>
        <w:rPr>
          <w:rFonts w:ascii="Arial" w:hAnsi="Arial" w:cs="Arial"/>
          <w:color w:val="000000"/>
          <w:sz w:val="21"/>
          <w:szCs w:val="21"/>
        </w:rPr>
        <w:t> </w:t>
      </w:r>
      <w:r>
        <w:rPr>
          <w:rFonts w:ascii="Arial" w:hAnsi="Arial" w:cs="Arial"/>
          <w:color w:val="000000"/>
          <w:sz w:val="21"/>
          <w:szCs w:val="21"/>
        </w:rPr>
        <w:br/>
        <w:t>Certo da compreensão desta Casa Legislativa, encamin</w:t>
      </w:r>
      <w:r w:rsidR="00EA1C19">
        <w:rPr>
          <w:rFonts w:ascii="Arial" w:hAnsi="Arial" w:cs="Arial"/>
          <w:color w:val="000000"/>
          <w:sz w:val="21"/>
          <w:szCs w:val="21"/>
        </w:rPr>
        <w:t>hamos o presente Projeto de Lei.</w:t>
      </w:r>
    </w:p>
    <w:p w:rsidR="00BC2A48" w:rsidRDefault="00BC2A48" w:rsidP="005F411C">
      <w:pPr>
        <w:widowControl w:val="0"/>
        <w:tabs>
          <w:tab w:val="left" w:pos="0"/>
          <w:tab w:val="left" w:pos="284"/>
        </w:tabs>
        <w:jc w:val="center"/>
        <w:rPr>
          <w:rFonts w:ascii="Book Antiqua" w:hAnsi="Book Antiqua" w:cs="Arial"/>
          <w:sz w:val="22"/>
          <w:szCs w:val="22"/>
        </w:rPr>
      </w:pPr>
    </w:p>
    <w:p w:rsidR="00EA1C19" w:rsidRDefault="00EA1C19" w:rsidP="005F411C">
      <w:pPr>
        <w:widowControl w:val="0"/>
        <w:tabs>
          <w:tab w:val="left" w:pos="0"/>
          <w:tab w:val="left" w:pos="284"/>
        </w:tabs>
        <w:jc w:val="center"/>
        <w:rPr>
          <w:rFonts w:ascii="Book Antiqua" w:hAnsi="Book Antiqua" w:cs="Arial"/>
          <w:sz w:val="22"/>
          <w:szCs w:val="22"/>
        </w:rPr>
      </w:pPr>
    </w:p>
    <w:p w:rsidR="00EA1C19" w:rsidRDefault="00EA1C19" w:rsidP="005F411C">
      <w:pPr>
        <w:widowControl w:val="0"/>
        <w:tabs>
          <w:tab w:val="left" w:pos="0"/>
          <w:tab w:val="left" w:pos="284"/>
        </w:tabs>
        <w:jc w:val="center"/>
        <w:rPr>
          <w:rFonts w:ascii="Book Antiqua" w:hAnsi="Book Antiqua" w:cs="Arial"/>
          <w:sz w:val="22"/>
          <w:szCs w:val="22"/>
        </w:rPr>
      </w:pPr>
    </w:p>
    <w:p w:rsidR="00EA1C19" w:rsidRDefault="00EA1C19" w:rsidP="005F411C">
      <w:pPr>
        <w:widowControl w:val="0"/>
        <w:tabs>
          <w:tab w:val="left" w:pos="0"/>
          <w:tab w:val="left" w:pos="284"/>
        </w:tabs>
        <w:jc w:val="center"/>
        <w:rPr>
          <w:rFonts w:ascii="Book Antiqua" w:hAnsi="Book Antiqua" w:cs="Arial"/>
          <w:sz w:val="22"/>
          <w:szCs w:val="22"/>
        </w:rPr>
      </w:pPr>
      <w:r>
        <w:rPr>
          <w:rFonts w:ascii="Book Antiqua" w:hAnsi="Book Antiqua" w:cs="Arial"/>
          <w:sz w:val="22"/>
          <w:szCs w:val="22"/>
        </w:rPr>
        <w:t xml:space="preserve">ROBERTO BIAVA </w:t>
      </w:r>
    </w:p>
    <w:p w:rsidR="00EA1C19" w:rsidRDefault="00EA1C19" w:rsidP="005F411C">
      <w:pPr>
        <w:widowControl w:val="0"/>
        <w:tabs>
          <w:tab w:val="left" w:pos="0"/>
          <w:tab w:val="left" w:pos="284"/>
        </w:tabs>
        <w:jc w:val="center"/>
        <w:rPr>
          <w:rFonts w:ascii="Book Antiqua" w:hAnsi="Book Antiqua" w:cs="Arial"/>
          <w:sz w:val="22"/>
          <w:szCs w:val="22"/>
        </w:rPr>
      </w:pPr>
      <w:r>
        <w:rPr>
          <w:rFonts w:ascii="Book Antiqua" w:hAnsi="Book Antiqua" w:cs="Arial"/>
          <w:sz w:val="22"/>
          <w:szCs w:val="22"/>
        </w:rPr>
        <w:t>PREFEITO MUNICIPAL</w:t>
      </w:r>
    </w:p>
    <w:sectPr w:rsidR="00EA1C19" w:rsidSect="005A670D">
      <w:headerReference w:type="default" r:id="rId7"/>
      <w:footerReference w:type="even" r:id="rId8"/>
      <w:footerReference w:type="default" r:id="rId9"/>
      <w:pgSz w:w="11907" w:h="16840" w:code="9"/>
      <w:pgMar w:top="558" w:right="1134" w:bottom="508" w:left="1496" w:header="381" w:footer="709" w:gutter="0"/>
      <w:cols w:space="708"/>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B12" w:rsidRDefault="00791B12">
      <w:r>
        <w:separator/>
      </w:r>
    </w:p>
  </w:endnote>
  <w:endnote w:type="continuationSeparator" w:id="0">
    <w:p w:rsidR="00791B12" w:rsidRDefault="00791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21002A87" w:usb1="00000000" w:usb2="00000000"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B12" w:rsidRDefault="00B87B6D">
    <w:pPr>
      <w:pStyle w:val="Rodap"/>
      <w:framePr w:wrap="around" w:vAnchor="text" w:hAnchor="margin" w:xAlign="right" w:y="1"/>
      <w:rPr>
        <w:rStyle w:val="Nmerodepgina"/>
      </w:rPr>
    </w:pPr>
    <w:r>
      <w:rPr>
        <w:rStyle w:val="Nmerodepgina"/>
      </w:rPr>
      <w:fldChar w:fldCharType="begin"/>
    </w:r>
    <w:r w:rsidR="00791B12">
      <w:rPr>
        <w:rStyle w:val="Nmerodepgina"/>
      </w:rPr>
      <w:instrText xml:space="preserve">PAGE  </w:instrText>
    </w:r>
    <w:r>
      <w:rPr>
        <w:rStyle w:val="Nmerodepgina"/>
      </w:rPr>
      <w:fldChar w:fldCharType="end"/>
    </w:r>
  </w:p>
  <w:p w:rsidR="00791B12" w:rsidRDefault="00791B12">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83"/>
      <w:gridCol w:w="1122"/>
      <w:gridCol w:w="1683"/>
      <w:gridCol w:w="1496"/>
      <w:gridCol w:w="1496"/>
      <w:gridCol w:w="1870"/>
    </w:tblGrid>
    <w:tr w:rsidR="00791B12">
      <w:tc>
        <w:tcPr>
          <w:tcW w:w="1683" w:type="dxa"/>
        </w:tcPr>
        <w:p w:rsidR="00791B12" w:rsidRDefault="00791B12">
          <w:pPr>
            <w:pStyle w:val="Rodap"/>
            <w:ind w:right="360"/>
            <w:jc w:val="center"/>
            <w:rPr>
              <w:rFonts w:ascii="Arial" w:hAnsi="Arial"/>
              <w:sz w:val="16"/>
            </w:rPr>
          </w:pPr>
          <w:r>
            <w:rPr>
              <w:rFonts w:ascii="Arial" w:hAnsi="Arial"/>
              <w:sz w:val="16"/>
            </w:rPr>
            <w:t>Criado pela Lei n.°</w:t>
          </w:r>
        </w:p>
        <w:p w:rsidR="00791B12" w:rsidRDefault="00791B12">
          <w:pPr>
            <w:pStyle w:val="Rodap"/>
            <w:jc w:val="center"/>
            <w:rPr>
              <w:rFonts w:ascii="Arial" w:hAnsi="Arial"/>
              <w:sz w:val="16"/>
            </w:rPr>
          </w:pPr>
          <w:r>
            <w:rPr>
              <w:rFonts w:ascii="Arial" w:hAnsi="Arial"/>
              <w:sz w:val="16"/>
            </w:rPr>
            <w:t>1069 de 11/05/67</w:t>
          </w:r>
        </w:p>
      </w:tc>
      <w:tc>
        <w:tcPr>
          <w:tcW w:w="1122" w:type="dxa"/>
        </w:tcPr>
        <w:p w:rsidR="00791B12" w:rsidRDefault="00791B12">
          <w:pPr>
            <w:pStyle w:val="Rodap"/>
            <w:jc w:val="center"/>
            <w:rPr>
              <w:rFonts w:ascii="Arial" w:hAnsi="Arial"/>
              <w:sz w:val="16"/>
            </w:rPr>
          </w:pPr>
          <w:r>
            <w:rPr>
              <w:rFonts w:ascii="Arial" w:hAnsi="Arial"/>
              <w:sz w:val="16"/>
            </w:rPr>
            <w:t>Instalado em</w:t>
          </w:r>
        </w:p>
        <w:p w:rsidR="00791B12" w:rsidRDefault="00791B12">
          <w:pPr>
            <w:pStyle w:val="Rodap"/>
            <w:jc w:val="center"/>
            <w:rPr>
              <w:rFonts w:ascii="Arial" w:hAnsi="Arial"/>
              <w:sz w:val="16"/>
            </w:rPr>
          </w:pPr>
          <w:r>
            <w:rPr>
              <w:rFonts w:ascii="Arial" w:hAnsi="Arial"/>
              <w:sz w:val="16"/>
            </w:rPr>
            <w:t>23/09/67</w:t>
          </w:r>
        </w:p>
      </w:tc>
      <w:tc>
        <w:tcPr>
          <w:tcW w:w="1683" w:type="dxa"/>
        </w:tcPr>
        <w:p w:rsidR="00791B12" w:rsidRDefault="00791B12">
          <w:pPr>
            <w:pStyle w:val="Rodap"/>
            <w:jc w:val="center"/>
            <w:rPr>
              <w:rFonts w:ascii="Arial" w:hAnsi="Arial"/>
              <w:sz w:val="16"/>
            </w:rPr>
          </w:pPr>
          <w:r>
            <w:rPr>
              <w:rFonts w:ascii="Arial" w:hAnsi="Arial"/>
              <w:sz w:val="16"/>
            </w:rPr>
            <w:t>Pertence a Comarca</w:t>
          </w:r>
        </w:p>
        <w:p w:rsidR="00791B12" w:rsidRDefault="00791B12">
          <w:pPr>
            <w:pStyle w:val="Rodap"/>
            <w:jc w:val="center"/>
            <w:rPr>
              <w:rFonts w:ascii="Arial" w:hAnsi="Arial"/>
              <w:sz w:val="16"/>
            </w:rPr>
          </w:pPr>
          <w:r>
            <w:rPr>
              <w:rFonts w:ascii="Arial" w:hAnsi="Arial"/>
              <w:sz w:val="16"/>
            </w:rPr>
            <w:t>de Turvo</w:t>
          </w:r>
        </w:p>
      </w:tc>
      <w:tc>
        <w:tcPr>
          <w:tcW w:w="1496" w:type="dxa"/>
        </w:tcPr>
        <w:p w:rsidR="00791B12" w:rsidRDefault="00791B12">
          <w:pPr>
            <w:pStyle w:val="Rodap"/>
            <w:jc w:val="center"/>
            <w:rPr>
              <w:rFonts w:ascii="Arial" w:hAnsi="Arial"/>
              <w:sz w:val="16"/>
            </w:rPr>
          </w:pPr>
          <w:r>
            <w:rPr>
              <w:rFonts w:ascii="Arial" w:hAnsi="Arial"/>
              <w:sz w:val="16"/>
            </w:rPr>
            <w:t>Área Territorial</w:t>
          </w:r>
        </w:p>
        <w:p w:rsidR="00791B12" w:rsidRDefault="00791B12">
          <w:pPr>
            <w:pStyle w:val="Rodap"/>
            <w:jc w:val="center"/>
            <w:rPr>
              <w:rFonts w:ascii="Arial" w:hAnsi="Arial"/>
              <w:sz w:val="14"/>
            </w:rPr>
          </w:pPr>
          <w:r>
            <w:rPr>
              <w:rFonts w:ascii="Arial" w:hAnsi="Arial"/>
              <w:sz w:val="16"/>
            </w:rPr>
            <w:t>347 Km2</w:t>
          </w:r>
        </w:p>
      </w:tc>
      <w:tc>
        <w:tcPr>
          <w:tcW w:w="1496" w:type="dxa"/>
        </w:tcPr>
        <w:p w:rsidR="00791B12" w:rsidRDefault="00791B12">
          <w:pPr>
            <w:pStyle w:val="Rodap"/>
            <w:jc w:val="center"/>
            <w:rPr>
              <w:rFonts w:ascii="Arial" w:hAnsi="Arial"/>
              <w:sz w:val="16"/>
            </w:rPr>
          </w:pPr>
          <w:r>
            <w:rPr>
              <w:rFonts w:ascii="Arial" w:hAnsi="Arial"/>
              <w:sz w:val="16"/>
            </w:rPr>
            <w:t xml:space="preserve">População – Censo </w:t>
          </w:r>
        </w:p>
        <w:p w:rsidR="00791B12" w:rsidRDefault="00791B12" w:rsidP="002C4424">
          <w:pPr>
            <w:pStyle w:val="Rodap"/>
            <w:jc w:val="center"/>
            <w:rPr>
              <w:rFonts w:ascii="Arial" w:hAnsi="Arial"/>
              <w:sz w:val="16"/>
            </w:rPr>
          </w:pPr>
          <w:r>
            <w:rPr>
              <w:rFonts w:ascii="Arial" w:hAnsi="Arial"/>
              <w:sz w:val="16"/>
            </w:rPr>
            <w:t>de 2010- 5.308</w:t>
          </w:r>
        </w:p>
      </w:tc>
      <w:tc>
        <w:tcPr>
          <w:tcW w:w="1870" w:type="dxa"/>
        </w:tcPr>
        <w:p w:rsidR="00791B12" w:rsidRDefault="00791B12">
          <w:pPr>
            <w:pStyle w:val="Rodap"/>
            <w:rPr>
              <w:rFonts w:ascii="Arial" w:hAnsi="Arial"/>
              <w:sz w:val="16"/>
            </w:rPr>
          </w:pPr>
          <w:r>
            <w:rPr>
              <w:rFonts w:ascii="Arial" w:hAnsi="Arial"/>
              <w:sz w:val="16"/>
            </w:rPr>
            <w:t>Altitude:  Max:     1210</w:t>
          </w:r>
        </w:p>
        <w:p w:rsidR="00791B12" w:rsidRDefault="00791B12">
          <w:pPr>
            <w:pStyle w:val="Rodap"/>
            <w:rPr>
              <w:rFonts w:ascii="Arial" w:hAnsi="Arial"/>
              <w:sz w:val="16"/>
            </w:rPr>
          </w:pPr>
          <w:r>
            <w:rPr>
              <w:rFonts w:ascii="Arial" w:hAnsi="Arial"/>
              <w:sz w:val="16"/>
            </w:rPr>
            <w:t xml:space="preserve">               Média:    210</w:t>
          </w:r>
        </w:p>
        <w:p w:rsidR="00791B12" w:rsidRDefault="00791B12">
          <w:pPr>
            <w:pStyle w:val="Rodap"/>
            <w:rPr>
              <w:rFonts w:ascii="Arial" w:hAnsi="Arial"/>
              <w:sz w:val="16"/>
            </w:rPr>
          </w:pPr>
          <w:r>
            <w:rPr>
              <w:rFonts w:ascii="Arial" w:hAnsi="Arial"/>
              <w:sz w:val="16"/>
            </w:rPr>
            <w:t xml:space="preserve">               Mínima:    50</w:t>
          </w:r>
        </w:p>
      </w:tc>
    </w:tr>
  </w:tbl>
  <w:p w:rsidR="00791B12" w:rsidRDefault="00791B12">
    <w:pPr>
      <w:pStyle w:val="Rodap"/>
      <w:jc w:val="center"/>
      <w:rPr>
        <w:rFonts w:ascii="Arial" w:hAnsi="Arial"/>
        <w:i/>
        <w:iCs/>
        <w:sz w:val="16"/>
      </w:rPr>
    </w:pPr>
  </w:p>
  <w:p w:rsidR="00791B12" w:rsidRDefault="00791B12">
    <w:pPr>
      <w:pStyle w:val="Rodap"/>
      <w:jc w:val="center"/>
      <w:rPr>
        <w:rFonts w:ascii="Arial" w:hAnsi="Arial"/>
        <w:i/>
        <w:iCs/>
        <w:sz w:val="16"/>
      </w:rPr>
    </w:pPr>
    <w:r>
      <w:rPr>
        <w:rFonts w:ascii="Arial" w:hAnsi="Arial"/>
        <w:i/>
        <w:iCs/>
        <w:sz w:val="16"/>
      </w:rPr>
      <w:t>Rua Prefeito Aristides José Bom, 215 – Centro – CEP 88940-000 – Timbé do Sul – Santa Catarina – CNPJ 82.915.232/0001-34</w:t>
    </w:r>
  </w:p>
  <w:p w:rsidR="00791B12" w:rsidRDefault="00791B12">
    <w:pPr>
      <w:pStyle w:val="Rodap"/>
      <w:jc w:val="center"/>
      <w:rPr>
        <w:rFonts w:ascii="Arial" w:hAnsi="Arial"/>
        <w:b/>
        <w:bCs/>
        <w:sz w:val="16"/>
      </w:rPr>
    </w:pPr>
    <w:r>
      <w:rPr>
        <w:rFonts w:ascii="Arial" w:hAnsi="Arial"/>
        <w:b/>
        <w:bCs/>
        <w:sz w:val="16"/>
      </w:rPr>
      <w:t>Fone (0**48) 536 1133 – Fone/Fax (0**48) 536 1144</w:t>
    </w:r>
  </w:p>
  <w:p w:rsidR="00791B12" w:rsidRDefault="00791B12">
    <w:pPr>
      <w:pStyle w:val="Rodap"/>
      <w:jc w:val="center"/>
      <w:rPr>
        <w:rFonts w:ascii="Arial" w:hAnsi="Arial"/>
        <w:b/>
        <w:bCs/>
        <w:sz w:val="16"/>
      </w:rPr>
    </w:pPr>
    <w:r>
      <w:rPr>
        <w:rFonts w:ascii="Arial" w:hAnsi="Arial"/>
        <w:sz w:val="16"/>
      </w:rPr>
      <w:t>E-mail:</w:t>
    </w:r>
    <w:r>
      <w:rPr>
        <w:rFonts w:ascii="Arial" w:hAnsi="Arial"/>
        <w:b/>
        <w:bCs/>
        <w:sz w:val="16"/>
      </w:rPr>
      <w:t xml:space="preserve">  </w:t>
    </w:r>
    <w:r>
      <w:rPr>
        <w:rFonts w:ascii="Arial" w:hAnsi="Arial"/>
        <w:sz w:val="16"/>
      </w:rPr>
      <w:t>pmts@contato.net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B12" w:rsidRDefault="00791B12">
      <w:r>
        <w:separator/>
      </w:r>
    </w:p>
  </w:footnote>
  <w:footnote w:type="continuationSeparator" w:id="0">
    <w:p w:rsidR="00791B12" w:rsidRDefault="00791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B12" w:rsidRDefault="0063787D">
    <w:pPr>
      <w:pStyle w:val="Cabealho"/>
    </w:pPr>
    <w:r>
      <w:rPr>
        <w:noProof/>
        <w:sz w:val="20"/>
      </w:rPr>
      <mc:AlternateContent>
        <mc:Choice Requires="wps">
          <w:drawing>
            <wp:anchor distT="0" distB="0" distL="114300" distR="114300" simplePos="0" relativeHeight="251657216" behindDoc="0" locked="0" layoutInCell="1" allowOverlap="1">
              <wp:simplePos x="0" y="0"/>
              <wp:positionH relativeFrom="column">
                <wp:posOffset>1068705</wp:posOffset>
              </wp:positionH>
              <wp:positionV relativeFrom="paragraph">
                <wp:posOffset>244475</wp:posOffset>
              </wp:positionV>
              <wp:extent cx="4868545" cy="732790"/>
              <wp:effectExtent l="1905" t="0" r="0" b="3810"/>
              <wp:wrapTopAndBottom/>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8545" cy="732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791B12" w:rsidRDefault="00791B12">
                          <w:pPr>
                            <w:pStyle w:val="Ttulo1"/>
                          </w:pPr>
                          <w:r>
                            <w:t>ESTADO DE SANTA CATARINA</w:t>
                          </w:r>
                        </w:p>
                        <w:p w:rsidR="00791B12" w:rsidRDefault="00791B12">
                          <w:pPr>
                            <w:pStyle w:val="Ttulo1"/>
                          </w:pPr>
                          <w:r>
                            <w:t>PREFEITURA MUNICIPAL DE TIMBÉ DO SUL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4.15pt;margin-top:19.25pt;width:383.35pt;height:5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" filled="f" stroked="f" strokeweight="1pt">
              <v:textbox>
                <w:txbxContent>
                  <w:p w:rsidR="00791B12" w:rsidRDefault="00791B12">
                    <w:pPr>
                      <w:pStyle w:val="Ttulo1"/>
                    </w:pPr>
                    <w:r>
                      <w:t>ESTADO DE SANTA CATARINA</w:t>
                    </w:r>
                  </w:p>
                  <w:p w:rsidR="00791B12" w:rsidRDefault="00791B12">
                    <w:pPr>
                      <w:pStyle w:val="Ttulo1"/>
                    </w:pPr>
                    <w:r>
                      <w:t>PREFEITURA MUNICIPAL DE TIMBÉ DO SUL</w:t>
                    </w:r>
                  </w:p>
                </w:txbxContent>
              </v:textbox>
              <w10:wrap type="topAndBottom"/>
            </v:shape>
          </w:pict>
        </mc:Fallback>
      </mc:AlternateContent>
    </w:r>
    <w:r>
      <w:rPr>
        <w:noProof/>
        <w:sz w:val="20"/>
      </w:rPr>
      <mc:AlternateContent>
        <mc:Choice Requires="wps">
          <w:drawing>
            <wp:anchor distT="0" distB="0" distL="114300" distR="114300" simplePos="0" relativeHeight="251658240" behindDoc="0" locked="0" layoutInCell="1" allowOverlap="1">
              <wp:simplePos x="0" y="0"/>
              <wp:positionH relativeFrom="column">
                <wp:posOffset>1899920</wp:posOffset>
              </wp:positionH>
              <wp:positionV relativeFrom="paragraph">
                <wp:posOffset>706120</wp:posOffset>
              </wp:positionV>
              <wp:extent cx="3206115" cy="0"/>
              <wp:effectExtent l="23495" t="20320" r="18415" b="1778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611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07FD4"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6pt,55.6pt" to="402.05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JS3EwIAACkEAAAOAAAAZHJzL2Uyb0RvYy54bWysU9uO2yAQfa/Uf0C8J76sk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" strokeweight="2.25pt">
              <w10:wrap type="topAndBottom"/>
            </v:line>
          </w:pict>
        </mc:Fallback>
      </mc:AlternateContent>
    </w:r>
    <w:r w:rsidR="00791B12">
      <w:rPr>
        <w:i/>
        <w:noProof/>
      </w:rPr>
      <w:drawing>
        <wp:inline distT="0" distB="0" distL="0" distR="0">
          <wp:extent cx="1496060" cy="997585"/>
          <wp:effectExtent l="19050" t="0" r="889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96060" cy="997585"/>
                  </a:xfrm>
                  <a:prstGeom prst="rect">
                    <a:avLst/>
                  </a:prstGeom>
                  <a:noFill/>
                  <a:ln w="9525">
                    <a:noFill/>
                    <a:miter lim="800000"/>
                    <a:headEnd/>
                    <a:tailEnd/>
                  </a:ln>
                </pic:spPr>
              </pic:pic>
            </a:graphicData>
          </a:graphic>
        </wp:inline>
      </w:drawing>
    </w:r>
    <w:r w:rsidR="00791B1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6581"/>
    <w:multiLevelType w:val="singleLevel"/>
    <w:tmpl w:val="04160017"/>
    <w:lvl w:ilvl="0">
      <w:start w:val="1"/>
      <w:numFmt w:val="lowerLetter"/>
      <w:lvlText w:val="%1)"/>
      <w:lvlJc w:val="left"/>
      <w:pPr>
        <w:tabs>
          <w:tab w:val="num" w:pos="360"/>
        </w:tabs>
        <w:ind w:left="360" w:hanging="360"/>
      </w:pPr>
    </w:lvl>
  </w:abstractNum>
  <w:abstractNum w:abstractNumId="1" w15:restartNumberingAfterBreak="0">
    <w:nsid w:val="1C396435"/>
    <w:multiLevelType w:val="multilevel"/>
    <w:tmpl w:val="3F0AE6D0"/>
    <w:lvl w:ilvl="0">
      <w:start w:val="1"/>
      <w:numFmt w:val="decimalZero"/>
      <w:lvlText w:val="%1"/>
      <w:lvlJc w:val="left"/>
      <w:pPr>
        <w:tabs>
          <w:tab w:val="num" w:pos="555"/>
        </w:tabs>
        <w:ind w:left="555" w:hanging="555"/>
      </w:pPr>
      <w:rPr>
        <w:rFonts w:hint="default"/>
      </w:rPr>
    </w:lvl>
    <w:lvl w:ilvl="1">
      <w:start w:val="1"/>
      <w:numFmt w:val="decimalZero"/>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FFE7DED"/>
    <w:multiLevelType w:val="hybridMultilevel"/>
    <w:tmpl w:val="1FF69B74"/>
    <w:lvl w:ilvl="0" w:tplc="04160001">
      <w:start w:val="1"/>
      <w:numFmt w:val="bullet"/>
      <w:lvlText w:val=""/>
      <w:lvlJc w:val="left"/>
      <w:pPr>
        <w:tabs>
          <w:tab w:val="num" w:pos="1428"/>
        </w:tabs>
        <w:ind w:left="1428"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 w15:restartNumberingAfterBreak="0">
    <w:nsid w:val="2ED566AC"/>
    <w:multiLevelType w:val="singleLevel"/>
    <w:tmpl w:val="0638F4C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 w15:restartNumberingAfterBreak="0">
    <w:nsid w:val="5C4470F8"/>
    <w:multiLevelType w:val="multilevel"/>
    <w:tmpl w:val="707E199C"/>
    <w:lvl w:ilvl="0">
      <w:start w:val="1"/>
      <w:numFmt w:val="decimalZero"/>
      <w:lvlText w:val="%1"/>
      <w:lvlJc w:val="left"/>
      <w:pPr>
        <w:tabs>
          <w:tab w:val="num" w:pos="660"/>
        </w:tabs>
        <w:ind w:left="660" w:hanging="660"/>
      </w:pPr>
    </w:lvl>
    <w:lvl w:ilvl="1">
      <w:start w:val="1"/>
      <w:numFmt w:val="decimalZero"/>
      <w:lvlText w:val="%1.%2"/>
      <w:lvlJc w:val="left"/>
      <w:pPr>
        <w:tabs>
          <w:tab w:val="num" w:pos="660"/>
        </w:tabs>
        <w:ind w:left="660" w:hanging="6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6AE364E8"/>
    <w:multiLevelType w:val="singleLevel"/>
    <w:tmpl w:val="0416000F"/>
    <w:lvl w:ilvl="0">
      <w:start w:val="1"/>
      <w:numFmt w:val="decimal"/>
      <w:lvlText w:val="%1."/>
      <w:lvlJc w:val="left"/>
      <w:pPr>
        <w:tabs>
          <w:tab w:val="num" w:pos="360"/>
        </w:tabs>
        <w:ind w:left="360" w:hanging="360"/>
      </w:pPr>
    </w:lvl>
  </w:abstractNum>
  <w:abstractNum w:abstractNumId="6" w15:restartNumberingAfterBreak="0">
    <w:nsid w:val="6DDE37D2"/>
    <w:multiLevelType w:val="hybridMultilevel"/>
    <w:tmpl w:val="2B8C1F66"/>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7D073A03"/>
    <w:multiLevelType w:val="multilevel"/>
    <w:tmpl w:val="AD3C8480"/>
    <w:lvl w:ilvl="0">
      <w:start w:val="1"/>
      <w:numFmt w:val="decimalZero"/>
      <w:lvlText w:val="%1"/>
      <w:lvlJc w:val="left"/>
      <w:pPr>
        <w:tabs>
          <w:tab w:val="num" w:pos="660"/>
        </w:tabs>
        <w:ind w:left="660" w:hanging="660"/>
      </w:pPr>
    </w:lvl>
    <w:lvl w:ilvl="1">
      <w:start w:val="1"/>
      <w:numFmt w:val="decimalZero"/>
      <w:lvlText w:val="%1.%2"/>
      <w:lvlJc w:val="left"/>
      <w:pPr>
        <w:tabs>
          <w:tab w:val="num" w:pos="660"/>
        </w:tabs>
        <w:ind w:left="660" w:hanging="6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B2A"/>
    <w:rsid w:val="00001158"/>
    <w:rsid w:val="00007606"/>
    <w:rsid w:val="00011172"/>
    <w:rsid w:val="000150DF"/>
    <w:rsid w:val="00024FD5"/>
    <w:rsid w:val="00027AB4"/>
    <w:rsid w:val="00043D47"/>
    <w:rsid w:val="00053F05"/>
    <w:rsid w:val="00054457"/>
    <w:rsid w:val="0008057E"/>
    <w:rsid w:val="000861A2"/>
    <w:rsid w:val="00086A68"/>
    <w:rsid w:val="000C25C7"/>
    <w:rsid w:val="000C6822"/>
    <w:rsid w:val="000C7BEB"/>
    <w:rsid w:val="000D2975"/>
    <w:rsid w:val="000F0C87"/>
    <w:rsid w:val="001004E6"/>
    <w:rsid w:val="001401D7"/>
    <w:rsid w:val="00151AF5"/>
    <w:rsid w:val="00157E20"/>
    <w:rsid w:val="0017089A"/>
    <w:rsid w:val="00171211"/>
    <w:rsid w:val="001714E2"/>
    <w:rsid w:val="00172851"/>
    <w:rsid w:val="00190D27"/>
    <w:rsid w:val="001A1EB5"/>
    <w:rsid w:val="001A2B18"/>
    <w:rsid w:val="001B63E4"/>
    <w:rsid w:val="001C027C"/>
    <w:rsid w:val="001C28E3"/>
    <w:rsid w:val="001C65F3"/>
    <w:rsid w:val="001C7D77"/>
    <w:rsid w:val="001E69FA"/>
    <w:rsid w:val="002436DB"/>
    <w:rsid w:val="00243FD4"/>
    <w:rsid w:val="002466F5"/>
    <w:rsid w:val="002545ED"/>
    <w:rsid w:val="002747DC"/>
    <w:rsid w:val="00281152"/>
    <w:rsid w:val="002A0B8A"/>
    <w:rsid w:val="002A1EB6"/>
    <w:rsid w:val="002B1D08"/>
    <w:rsid w:val="002C4424"/>
    <w:rsid w:val="002E3376"/>
    <w:rsid w:val="003022C3"/>
    <w:rsid w:val="00306CE2"/>
    <w:rsid w:val="0032122D"/>
    <w:rsid w:val="00336ACE"/>
    <w:rsid w:val="00356487"/>
    <w:rsid w:val="00374A5E"/>
    <w:rsid w:val="00394740"/>
    <w:rsid w:val="003A424A"/>
    <w:rsid w:val="003B6A57"/>
    <w:rsid w:val="003E50B0"/>
    <w:rsid w:val="003F7629"/>
    <w:rsid w:val="0040105A"/>
    <w:rsid w:val="00426860"/>
    <w:rsid w:val="00440AD4"/>
    <w:rsid w:val="00443FB5"/>
    <w:rsid w:val="00450938"/>
    <w:rsid w:val="00466F7D"/>
    <w:rsid w:val="004B6730"/>
    <w:rsid w:val="004B7987"/>
    <w:rsid w:val="004C125C"/>
    <w:rsid w:val="004E1870"/>
    <w:rsid w:val="0055340C"/>
    <w:rsid w:val="00575CA9"/>
    <w:rsid w:val="00577642"/>
    <w:rsid w:val="00581AFF"/>
    <w:rsid w:val="00591CA4"/>
    <w:rsid w:val="005A670D"/>
    <w:rsid w:val="005A7575"/>
    <w:rsid w:val="005B58BB"/>
    <w:rsid w:val="005D1459"/>
    <w:rsid w:val="005E4352"/>
    <w:rsid w:val="005F411C"/>
    <w:rsid w:val="00605C2F"/>
    <w:rsid w:val="00612036"/>
    <w:rsid w:val="006232DF"/>
    <w:rsid w:val="006348CD"/>
    <w:rsid w:val="00636473"/>
    <w:rsid w:val="0063787D"/>
    <w:rsid w:val="006378B2"/>
    <w:rsid w:val="006521A1"/>
    <w:rsid w:val="00674413"/>
    <w:rsid w:val="006951B8"/>
    <w:rsid w:val="006A2DD6"/>
    <w:rsid w:val="006D52B4"/>
    <w:rsid w:val="006F4016"/>
    <w:rsid w:val="0070344C"/>
    <w:rsid w:val="00715F19"/>
    <w:rsid w:val="00720D29"/>
    <w:rsid w:val="00732B83"/>
    <w:rsid w:val="00750B54"/>
    <w:rsid w:val="0075215F"/>
    <w:rsid w:val="00760974"/>
    <w:rsid w:val="00761E9C"/>
    <w:rsid w:val="00791B12"/>
    <w:rsid w:val="00795F67"/>
    <w:rsid w:val="007E57BF"/>
    <w:rsid w:val="008108C2"/>
    <w:rsid w:val="0082091A"/>
    <w:rsid w:val="008401D1"/>
    <w:rsid w:val="00840406"/>
    <w:rsid w:val="00847E55"/>
    <w:rsid w:val="00866C81"/>
    <w:rsid w:val="00871A4A"/>
    <w:rsid w:val="008850E6"/>
    <w:rsid w:val="00890C9B"/>
    <w:rsid w:val="00895C04"/>
    <w:rsid w:val="008D32CA"/>
    <w:rsid w:val="008D73E4"/>
    <w:rsid w:val="009400BA"/>
    <w:rsid w:val="009452E8"/>
    <w:rsid w:val="009476E0"/>
    <w:rsid w:val="00951CAA"/>
    <w:rsid w:val="009A1582"/>
    <w:rsid w:val="009A7052"/>
    <w:rsid w:val="009C0CA7"/>
    <w:rsid w:val="009C1FA9"/>
    <w:rsid w:val="009F5E81"/>
    <w:rsid w:val="00A207C0"/>
    <w:rsid w:val="00A44A94"/>
    <w:rsid w:val="00A639BE"/>
    <w:rsid w:val="00A80020"/>
    <w:rsid w:val="00AB4CDC"/>
    <w:rsid w:val="00AC6417"/>
    <w:rsid w:val="00AD4786"/>
    <w:rsid w:val="00AF42E8"/>
    <w:rsid w:val="00AF7530"/>
    <w:rsid w:val="00B03B2A"/>
    <w:rsid w:val="00B1317C"/>
    <w:rsid w:val="00B17149"/>
    <w:rsid w:val="00B24100"/>
    <w:rsid w:val="00B35456"/>
    <w:rsid w:val="00B56626"/>
    <w:rsid w:val="00B7650C"/>
    <w:rsid w:val="00B84D28"/>
    <w:rsid w:val="00B87B6D"/>
    <w:rsid w:val="00BA3F13"/>
    <w:rsid w:val="00BB1CA3"/>
    <w:rsid w:val="00BC2A48"/>
    <w:rsid w:val="00BC6F81"/>
    <w:rsid w:val="00C162EA"/>
    <w:rsid w:val="00C356A1"/>
    <w:rsid w:val="00C36A46"/>
    <w:rsid w:val="00C70BE1"/>
    <w:rsid w:val="00C73F8B"/>
    <w:rsid w:val="00C73FBC"/>
    <w:rsid w:val="00C76DEE"/>
    <w:rsid w:val="00C76FC3"/>
    <w:rsid w:val="00C822AF"/>
    <w:rsid w:val="00C829AA"/>
    <w:rsid w:val="00C85A0A"/>
    <w:rsid w:val="00CA21D6"/>
    <w:rsid w:val="00CB1B1C"/>
    <w:rsid w:val="00CB4808"/>
    <w:rsid w:val="00CD0011"/>
    <w:rsid w:val="00CD5E4B"/>
    <w:rsid w:val="00CE7E82"/>
    <w:rsid w:val="00D05946"/>
    <w:rsid w:val="00D21715"/>
    <w:rsid w:val="00D21992"/>
    <w:rsid w:val="00D44A82"/>
    <w:rsid w:val="00DB0273"/>
    <w:rsid w:val="00DB7634"/>
    <w:rsid w:val="00DC6801"/>
    <w:rsid w:val="00DC7E14"/>
    <w:rsid w:val="00DD7BBC"/>
    <w:rsid w:val="00E020C6"/>
    <w:rsid w:val="00E10E22"/>
    <w:rsid w:val="00E1560B"/>
    <w:rsid w:val="00E16113"/>
    <w:rsid w:val="00E1654F"/>
    <w:rsid w:val="00E3623E"/>
    <w:rsid w:val="00E54C2E"/>
    <w:rsid w:val="00E54EDA"/>
    <w:rsid w:val="00EA1C19"/>
    <w:rsid w:val="00EB226D"/>
    <w:rsid w:val="00EC11FD"/>
    <w:rsid w:val="00ED6B4B"/>
    <w:rsid w:val="00F102A4"/>
    <w:rsid w:val="00F10573"/>
    <w:rsid w:val="00F17F62"/>
    <w:rsid w:val="00F27B75"/>
    <w:rsid w:val="00F44442"/>
    <w:rsid w:val="00F4646E"/>
    <w:rsid w:val="00F66E77"/>
    <w:rsid w:val="00F76DE7"/>
    <w:rsid w:val="00F9231B"/>
    <w:rsid w:val="00FA6B40"/>
    <w:rsid w:val="00FC31C8"/>
    <w:rsid w:val="00FD6214"/>
    <w:rsid w:val="00FE6616"/>
    <w:rsid w:val="00FF2529"/>
    <w:rsid w:val="00FF7C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31644C"/>
  <w15:docId w15:val="{FD0F6586-434D-4DF4-808B-F3D7B48EC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975"/>
    <w:rPr>
      <w:sz w:val="24"/>
      <w:szCs w:val="24"/>
    </w:rPr>
  </w:style>
  <w:style w:type="paragraph" w:styleId="Ttulo1">
    <w:name w:val="heading 1"/>
    <w:basedOn w:val="Normal"/>
    <w:next w:val="Normal"/>
    <w:qFormat/>
    <w:rsid w:val="00AC6417"/>
    <w:pPr>
      <w:keepNext/>
      <w:jc w:val="center"/>
      <w:outlineLvl w:val="0"/>
    </w:pPr>
    <w:rPr>
      <w:rFonts w:ascii="Arial" w:hAnsi="Arial"/>
      <w:b/>
      <w:bCs/>
    </w:rPr>
  </w:style>
  <w:style w:type="paragraph" w:styleId="Ttulo2">
    <w:name w:val="heading 2"/>
    <w:basedOn w:val="Normal"/>
    <w:next w:val="Normal"/>
    <w:qFormat/>
    <w:rsid w:val="00AC6417"/>
    <w:pPr>
      <w:keepNext/>
      <w:jc w:val="both"/>
      <w:outlineLvl w:val="1"/>
    </w:pPr>
    <w:rPr>
      <w:b/>
      <w:szCs w:val="20"/>
    </w:rPr>
  </w:style>
  <w:style w:type="paragraph" w:styleId="Ttulo3">
    <w:name w:val="heading 3"/>
    <w:basedOn w:val="Normal"/>
    <w:next w:val="Normal"/>
    <w:qFormat/>
    <w:rsid w:val="00AC6417"/>
    <w:pPr>
      <w:keepNext/>
      <w:spacing w:after="120"/>
      <w:ind w:left="2880"/>
      <w:jc w:val="both"/>
      <w:outlineLvl w:val="2"/>
    </w:pPr>
    <w:rPr>
      <w:rFonts w:ascii="Arial" w:eastAsia="Arial Unicode MS" w:hAnsi="Arial"/>
      <w:b/>
      <w:sz w:val="20"/>
      <w:szCs w:val="20"/>
    </w:rPr>
  </w:style>
  <w:style w:type="paragraph" w:styleId="Ttulo4">
    <w:name w:val="heading 4"/>
    <w:basedOn w:val="Normal"/>
    <w:next w:val="Normal"/>
    <w:qFormat/>
    <w:rsid w:val="00AC6417"/>
    <w:pPr>
      <w:keepNext/>
      <w:spacing w:after="120" w:line="360" w:lineRule="auto"/>
      <w:ind w:firstLine="2880"/>
      <w:jc w:val="both"/>
      <w:outlineLvl w:val="3"/>
    </w:pPr>
    <w:rPr>
      <w:rFonts w:ascii="Arial" w:hAnsi="Arial"/>
      <w:b/>
      <w:sz w:val="20"/>
    </w:rPr>
  </w:style>
  <w:style w:type="paragraph" w:styleId="Ttulo5">
    <w:name w:val="heading 5"/>
    <w:basedOn w:val="Normal"/>
    <w:next w:val="Normal"/>
    <w:qFormat/>
    <w:rsid w:val="00AC6417"/>
    <w:pPr>
      <w:keepNext/>
      <w:ind w:left="2835"/>
      <w:outlineLvl w:val="4"/>
    </w:pPr>
    <w:rPr>
      <w:rFonts w:ascii="Lucida Sans Unicode" w:hAnsi="Lucida Sans Unicode" w:cs="Lucida Sans Unicode"/>
      <w:b/>
      <w:sz w:val="20"/>
      <w:szCs w:val="20"/>
    </w:rPr>
  </w:style>
  <w:style w:type="paragraph" w:styleId="Ttulo6">
    <w:name w:val="heading 6"/>
    <w:basedOn w:val="Normal"/>
    <w:next w:val="Normal"/>
    <w:qFormat/>
    <w:rsid w:val="00AC6417"/>
    <w:pPr>
      <w:keepNext/>
      <w:ind w:left="2127"/>
      <w:outlineLvl w:val="5"/>
    </w:pPr>
    <w:rPr>
      <w:rFonts w:eastAsia="Arial Unicode MS"/>
      <w:szCs w:val="20"/>
    </w:rPr>
  </w:style>
  <w:style w:type="paragraph" w:styleId="Ttulo7">
    <w:name w:val="heading 7"/>
    <w:basedOn w:val="Normal"/>
    <w:next w:val="Normal"/>
    <w:qFormat/>
    <w:rsid w:val="00AC6417"/>
    <w:pPr>
      <w:keepNext/>
      <w:spacing w:after="120"/>
      <w:ind w:firstLine="2835"/>
      <w:jc w:val="both"/>
      <w:outlineLvl w:val="6"/>
    </w:pPr>
    <w:rPr>
      <w:rFonts w:ascii="Lucida Sans Unicode" w:hAnsi="Lucida Sans Unicode"/>
      <w:b/>
      <w:sz w:val="20"/>
      <w:szCs w:val="20"/>
    </w:rPr>
  </w:style>
  <w:style w:type="paragraph" w:styleId="Ttulo8">
    <w:name w:val="heading 8"/>
    <w:basedOn w:val="Normal"/>
    <w:next w:val="Normal"/>
    <w:qFormat/>
    <w:rsid w:val="00AC6417"/>
    <w:pPr>
      <w:keepNext/>
      <w:spacing w:after="120"/>
      <w:ind w:left="2835"/>
      <w:jc w:val="both"/>
      <w:outlineLvl w:val="7"/>
    </w:pPr>
    <w:rPr>
      <w:rFonts w:ascii="Lucida Sans Unicode" w:hAnsi="Lucida Sans Unicode"/>
      <w:b/>
      <w:sz w:val="20"/>
      <w:szCs w:val="20"/>
    </w:rPr>
  </w:style>
  <w:style w:type="paragraph" w:styleId="Ttulo9">
    <w:name w:val="heading 9"/>
    <w:basedOn w:val="Normal"/>
    <w:next w:val="Normal"/>
    <w:qFormat/>
    <w:rsid w:val="00AC6417"/>
    <w:pPr>
      <w:keepNext/>
      <w:jc w:val="both"/>
      <w:outlineLvl w:val="8"/>
    </w:pPr>
    <w:rPr>
      <w:rFonts w:ascii="Arial" w:hAnsi="Arial" w:cs="Arial"/>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AC6417"/>
    <w:pPr>
      <w:tabs>
        <w:tab w:val="center" w:pos="4419"/>
        <w:tab w:val="right" w:pos="8838"/>
      </w:tabs>
    </w:pPr>
  </w:style>
  <w:style w:type="paragraph" w:styleId="Rodap">
    <w:name w:val="footer"/>
    <w:basedOn w:val="Normal"/>
    <w:rsid w:val="00AC6417"/>
    <w:pPr>
      <w:tabs>
        <w:tab w:val="center" w:pos="4419"/>
        <w:tab w:val="right" w:pos="8838"/>
      </w:tabs>
    </w:pPr>
  </w:style>
  <w:style w:type="paragraph" w:styleId="Corpodetexto">
    <w:name w:val="Body Text"/>
    <w:basedOn w:val="Normal"/>
    <w:rsid w:val="00AC6417"/>
    <w:pPr>
      <w:jc w:val="center"/>
    </w:pPr>
    <w:rPr>
      <w:b/>
      <w:sz w:val="28"/>
      <w:szCs w:val="20"/>
    </w:rPr>
  </w:style>
  <w:style w:type="paragraph" w:styleId="Recuodecorpodetexto">
    <w:name w:val="Body Text Indent"/>
    <w:basedOn w:val="Normal"/>
    <w:link w:val="RecuodecorpodetextoChar"/>
    <w:rsid w:val="00AC6417"/>
    <w:pPr>
      <w:ind w:left="2124"/>
      <w:jc w:val="both"/>
    </w:pPr>
    <w:rPr>
      <w:sz w:val="32"/>
      <w:szCs w:val="20"/>
    </w:rPr>
  </w:style>
  <w:style w:type="paragraph" w:styleId="Recuodecorpodetexto2">
    <w:name w:val="Body Text Indent 2"/>
    <w:basedOn w:val="Normal"/>
    <w:rsid w:val="00AC6417"/>
    <w:pPr>
      <w:ind w:firstLine="2880"/>
      <w:jc w:val="both"/>
    </w:pPr>
    <w:rPr>
      <w:rFonts w:ascii="Lucida Sans Unicode" w:hAnsi="Lucida Sans Unicode"/>
      <w:sz w:val="20"/>
    </w:rPr>
  </w:style>
  <w:style w:type="paragraph" w:styleId="Recuodecorpodetexto3">
    <w:name w:val="Body Text Indent 3"/>
    <w:basedOn w:val="Normal"/>
    <w:rsid w:val="00AC6417"/>
    <w:pPr>
      <w:ind w:left="2835"/>
      <w:jc w:val="both"/>
    </w:pPr>
    <w:rPr>
      <w:rFonts w:ascii="Lucida Sans Unicode" w:hAnsi="Lucida Sans Unicode"/>
      <w:b/>
    </w:rPr>
  </w:style>
  <w:style w:type="character" w:styleId="Nmerodepgina">
    <w:name w:val="page number"/>
    <w:basedOn w:val="Fontepargpadro"/>
    <w:rsid w:val="00AC6417"/>
  </w:style>
  <w:style w:type="paragraph" w:styleId="Ttulo">
    <w:name w:val="Title"/>
    <w:basedOn w:val="Normal"/>
    <w:qFormat/>
    <w:rsid w:val="00AC6417"/>
    <w:pPr>
      <w:jc w:val="center"/>
    </w:pPr>
    <w:rPr>
      <w:b/>
      <w:bCs/>
    </w:rPr>
  </w:style>
  <w:style w:type="paragraph" w:styleId="Corpodetexto2">
    <w:name w:val="Body Text 2"/>
    <w:basedOn w:val="Normal"/>
    <w:rsid w:val="00AC6417"/>
    <w:pPr>
      <w:jc w:val="both"/>
    </w:pPr>
    <w:rPr>
      <w:rFonts w:ascii="Arial" w:hAnsi="Arial" w:cs="Arial"/>
      <w:sz w:val="20"/>
    </w:rPr>
  </w:style>
  <w:style w:type="paragraph" w:styleId="Legenda">
    <w:name w:val="caption"/>
    <w:basedOn w:val="Normal"/>
    <w:next w:val="Normal"/>
    <w:qFormat/>
    <w:rsid w:val="00AC6417"/>
    <w:pPr>
      <w:jc w:val="both"/>
    </w:pPr>
    <w:rPr>
      <w:rFonts w:ascii="Arial" w:hAnsi="Arial" w:cs="Arial"/>
      <w:b/>
      <w:bCs/>
      <w:sz w:val="22"/>
    </w:rPr>
  </w:style>
  <w:style w:type="paragraph" w:styleId="Corpodetexto3">
    <w:name w:val="Body Text 3"/>
    <w:basedOn w:val="Normal"/>
    <w:rsid w:val="00AC6417"/>
    <w:pPr>
      <w:jc w:val="both"/>
    </w:pPr>
    <w:rPr>
      <w:rFonts w:ascii="Arial" w:hAnsi="Arial" w:cs="Arial"/>
      <w:sz w:val="22"/>
    </w:rPr>
  </w:style>
  <w:style w:type="paragraph" w:styleId="NormalWeb">
    <w:name w:val="Normal (Web)"/>
    <w:basedOn w:val="Normal"/>
    <w:rsid w:val="000D2975"/>
    <w:pPr>
      <w:spacing w:before="100" w:beforeAutospacing="1" w:after="100" w:afterAutospacing="1"/>
    </w:pPr>
  </w:style>
  <w:style w:type="character" w:styleId="Forte">
    <w:name w:val="Strong"/>
    <w:basedOn w:val="Fontepargpadro"/>
    <w:uiPriority w:val="22"/>
    <w:qFormat/>
    <w:rsid w:val="000D2975"/>
    <w:rPr>
      <w:b/>
      <w:bCs/>
    </w:rPr>
  </w:style>
  <w:style w:type="paragraph" w:customStyle="1" w:styleId="Corpodetexto21">
    <w:name w:val="Corpo de texto 21"/>
    <w:basedOn w:val="Normal"/>
    <w:rsid w:val="00FF2529"/>
    <w:pPr>
      <w:ind w:left="3400"/>
      <w:jc w:val="both"/>
    </w:pPr>
    <w:rPr>
      <w:szCs w:val="20"/>
    </w:rPr>
  </w:style>
  <w:style w:type="paragraph" w:customStyle="1" w:styleId="Recuodecorpodetexto21">
    <w:name w:val="Recuo de corpo de texto 21"/>
    <w:basedOn w:val="Normal"/>
    <w:rsid w:val="00FF2529"/>
    <w:pPr>
      <w:ind w:firstLine="3400"/>
      <w:jc w:val="both"/>
    </w:pPr>
    <w:rPr>
      <w:szCs w:val="20"/>
    </w:rPr>
  </w:style>
  <w:style w:type="character" w:styleId="Hyperlink">
    <w:name w:val="Hyperlink"/>
    <w:basedOn w:val="Fontepargpadro"/>
    <w:rsid w:val="00F76DE7"/>
    <w:rPr>
      <w:color w:val="0000FF"/>
      <w:u w:val="single"/>
    </w:rPr>
  </w:style>
  <w:style w:type="paragraph" w:customStyle="1" w:styleId="artigo">
    <w:name w:val="artigo"/>
    <w:basedOn w:val="Normal"/>
    <w:rsid w:val="00F76DE7"/>
    <w:pPr>
      <w:spacing w:before="100" w:beforeAutospacing="1" w:after="100" w:afterAutospacing="1"/>
    </w:pPr>
  </w:style>
  <w:style w:type="paragraph" w:customStyle="1" w:styleId="texto1">
    <w:name w:val="texto1"/>
    <w:basedOn w:val="Normal"/>
    <w:rsid w:val="00F76DE7"/>
    <w:pPr>
      <w:spacing w:before="100" w:beforeAutospacing="1" w:after="100" w:afterAutospacing="1"/>
    </w:pPr>
  </w:style>
  <w:style w:type="character" w:styleId="Refdecomentrio">
    <w:name w:val="annotation reference"/>
    <w:basedOn w:val="Fontepargpadro"/>
    <w:semiHidden/>
    <w:rsid w:val="003B6A57"/>
    <w:rPr>
      <w:sz w:val="16"/>
      <w:szCs w:val="16"/>
    </w:rPr>
  </w:style>
  <w:style w:type="paragraph" w:styleId="Textodecomentrio">
    <w:name w:val="annotation text"/>
    <w:basedOn w:val="Normal"/>
    <w:semiHidden/>
    <w:rsid w:val="003B6A57"/>
    <w:rPr>
      <w:sz w:val="20"/>
      <w:szCs w:val="20"/>
    </w:rPr>
  </w:style>
  <w:style w:type="paragraph" w:styleId="Textodebalo">
    <w:name w:val="Balloon Text"/>
    <w:basedOn w:val="Normal"/>
    <w:semiHidden/>
    <w:rsid w:val="003B6A57"/>
    <w:rPr>
      <w:rFonts w:ascii="Tahoma" w:hAnsi="Tahoma" w:cs="Tahoma"/>
      <w:sz w:val="16"/>
      <w:szCs w:val="16"/>
    </w:rPr>
  </w:style>
  <w:style w:type="paragraph" w:customStyle="1" w:styleId="Default">
    <w:name w:val="Default"/>
    <w:rsid w:val="00C76DEE"/>
    <w:pPr>
      <w:autoSpaceDE w:val="0"/>
      <w:autoSpaceDN w:val="0"/>
      <w:adjustRightInd w:val="0"/>
    </w:pPr>
    <w:rPr>
      <w:rFonts w:ascii="Verdana" w:hAnsi="Verdana" w:cs="Verdana"/>
      <w:color w:val="000000"/>
      <w:sz w:val="24"/>
      <w:szCs w:val="24"/>
    </w:rPr>
  </w:style>
  <w:style w:type="character" w:customStyle="1" w:styleId="RecuodecorpodetextoChar">
    <w:name w:val="Recuo de corpo de texto Char"/>
    <w:basedOn w:val="Fontepargpadro"/>
    <w:link w:val="Recuodecorpodetexto"/>
    <w:rsid w:val="00A639BE"/>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87520">
      <w:bodyDiv w:val="1"/>
      <w:marLeft w:val="0"/>
      <w:marRight w:val="0"/>
      <w:marTop w:val="0"/>
      <w:marBottom w:val="0"/>
      <w:divBdr>
        <w:top w:val="none" w:sz="0" w:space="0" w:color="auto"/>
        <w:left w:val="none" w:sz="0" w:space="0" w:color="auto"/>
        <w:bottom w:val="none" w:sz="0" w:space="0" w:color="auto"/>
        <w:right w:val="none" w:sz="0" w:space="0" w:color="auto"/>
      </w:divBdr>
    </w:div>
    <w:div w:id="612638797">
      <w:bodyDiv w:val="1"/>
      <w:marLeft w:val="0"/>
      <w:marRight w:val="0"/>
      <w:marTop w:val="0"/>
      <w:marBottom w:val="0"/>
      <w:divBdr>
        <w:top w:val="none" w:sz="0" w:space="0" w:color="auto"/>
        <w:left w:val="none" w:sz="0" w:space="0" w:color="auto"/>
        <w:bottom w:val="none" w:sz="0" w:space="0" w:color="auto"/>
        <w:right w:val="none" w:sz="0" w:space="0" w:color="auto"/>
      </w:divBdr>
    </w:div>
    <w:div w:id="751465693">
      <w:bodyDiv w:val="1"/>
      <w:marLeft w:val="0"/>
      <w:marRight w:val="0"/>
      <w:marTop w:val="0"/>
      <w:marBottom w:val="0"/>
      <w:divBdr>
        <w:top w:val="none" w:sz="0" w:space="0" w:color="auto"/>
        <w:left w:val="none" w:sz="0" w:space="0" w:color="auto"/>
        <w:bottom w:val="none" w:sz="0" w:space="0" w:color="auto"/>
        <w:right w:val="none" w:sz="0" w:space="0" w:color="auto"/>
      </w:divBdr>
    </w:div>
    <w:div w:id="774714734">
      <w:bodyDiv w:val="1"/>
      <w:marLeft w:val="0"/>
      <w:marRight w:val="0"/>
      <w:marTop w:val="0"/>
      <w:marBottom w:val="0"/>
      <w:divBdr>
        <w:top w:val="none" w:sz="0" w:space="0" w:color="auto"/>
        <w:left w:val="none" w:sz="0" w:space="0" w:color="auto"/>
        <w:bottom w:val="none" w:sz="0" w:space="0" w:color="auto"/>
        <w:right w:val="none" w:sz="0" w:space="0" w:color="auto"/>
      </w:divBdr>
    </w:div>
    <w:div w:id="1087847971">
      <w:bodyDiv w:val="1"/>
      <w:marLeft w:val="0"/>
      <w:marRight w:val="0"/>
      <w:marTop w:val="0"/>
      <w:marBottom w:val="0"/>
      <w:divBdr>
        <w:top w:val="none" w:sz="0" w:space="0" w:color="auto"/>
        <w:left w:val="none" w:sz="0" w:space="0" w:color="auto"/>
        <w:bottom w:val="none" w:sz="0" w:space="0" w:color="auto"/>
        <w:right w:val="none" w:sz="0" w:space="0" w:color="auto"/>
      </w:divBdr>
    </w:div>
    <w:div w:id="1158376090">
      <w:bodyDiv w:val="1"/>
      <w:marLeft w:val="0"/>
      <w:marRight w:val="0"/>
      <w:marTop w:val="0"/>
      <w:marBottom w:val="0"/>
      <w:divBdr>
        <w:top w:val="none" w:sz="0" w:space="0" w:color="auto"/>
        <w:left w:val="none" w:sz="0" w:space="0" w:color="auto"/>
        <w:bottom w:val="none" w:sz="0" w:space="0" w:color="auto"/>
        <w:right w:val="none" w:sz="0" w:space="0" w:color="auto"/>
      </w:divBdr>
    </w:div>
    <w:div w:id="1328944937">
      <w:bodyDiv w:val="1"/>
      <w:marLeft w:val="0"/>
      <w:marRight w:val="0"/>
      <w:marTop w:val="0"/>
      <w:marBottom w:val="0"/>
      <w:divBdr>
        <w:top w:val="none" w:sz="0" w:space="0" w:color="auto"/>
        <w:left w:val="none" w:sz="0" w:space="0" w:color="auto"/>
        <w:bottom w:val="none" w:sz="0" w:space="0" w:color="auto"/>
        <w:right w:val="none" w:sz="0" w:space="0" w:color="auto"/>
      </w:divBdr>
    </w:div>
    <w:div w:id="1577783112">
      <w:bodyDiv w:val="1"/>
      <w:marLeft w:val="0"/>
      <w:marRight w:val="0"/>
      <w:marTop w:val="0"/>
      <w:marBottom w:val="0"/>
      <w:divBdr>
        <w:top w:val="none" w:sz="0" w:space="0" w:color="auto"/>
        <w:left w:val="none" w:sz="0" w:space="0" w:color="auto"/>
        <w:bottom w:val="none" w:sz="0" w:space="0" w:color="auto"/>
        <w:right w:val="none" w:sz="0" w:space="0" w:color="auto"/>
      </w:divBdr>
    </w:div>
    <w:div w:id="1842810510">
      <w:bodyDiv w:val="1"/>
      <w:marLeft w:val="0"/>
      <w:marRight w:val="0"/>
      <w:marTop w:val="0"/>
      <w:marBottom w:val="0"/>
      <w:divBdr>
        <w:top w:val="none" w:sz="0" w:space="0" w:color="auto"/>
        <w:left w:val="none" w:sz="0" w:space="0" w:color="auto"/>
        <w:bottom w:val="none" w:sz="0" w:space="0" w:color="auto"/>
        <w:right w:val="none" w:sz="0" w:space="0" w:color="auto"/>
      </w:divBdr>
      <w:divsChild>
        <w:div w:id="2069649550">
          <w:marLeft w:val="120"/>
          <w:marRight w:val="120"/>
          <w:marTop w:val="120"/>
          <w:marBottom w:val="120"/>
          <w:divBdr>
            <w:top w:val="none" w:sz="0" w:space="0" w:color="auto"/>
            <w:left w:val="none" w:sz="0" w:space="0" w:color="auto"/>
            <w:bottom w:val="none" w:sz="0" w:space="0" w:color="auto"/>
            <w:right w:val="none" w:sz="0" w:space="0" w:color="auto"/>
          </w:divBdr>
          <w:divsChild>
            <w:div w:id="182223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4</Pages>
  <Words>1144</Words>
  <Characters>6318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CRONOGRAMA FISICO / FINANCEIRO</vt:lpstr>
    </vt:vector>
  </TitlesOfParts>
  <Company>Particular</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CRONOGRAMA FISICO / FINANCEIRO</dc:title>
  <dc:creator>a</dc:creator>
  <cp:lastModifiedBy>Usuario</cp:lastModifiedBy>
  <cp:revision>4</cp:revision>
  <cp:lastPrinted>2021-01-27T17:52:00Z</cp:lastPrinted>
  <dcterms:created xsi:type="dcterms:W3CDTF">2021-01-26T19:43:00Z</dcterms:created>
  <dcterms:modified xsi:type="dcterms:W3CDTF">2021-01-27T17:53:00Z</dcterms:modified>
</cp:coreProperties>
</file>