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32" w:rsidRDefault="00F85532" w:rsidP="009E44B5">
      <w:pPr>
        <w:spacing w:line="240" w:lineRule="auto"/>
        <w:jc w:val="center"/>
        <w:rPr>
          <w:rFonts w:ascii="Old English Text MT" w:hAnsi="Old English Text MT"/>
          <w:color w:val="FFFFFF" w:themeColor="background1"/>
          <w:sz w:val="72"/>
        </w:rPr>
      </w:pPr>
      <w:r w:rsidRPr="00F85532">
        <w:rPr>
          <w:rFonts w:ascii="Old English Text MT" w:hAnsi="Old English Text MT"/>
          <w:noProof/>
          <w:color w:val="FFFFFF" w:themeColor="background1"/>
          <w:sz w:val="72"/>
          <w:lang w:eastAsia="pt-BR"/>
        </w:rPr>
        <w:drawing>
          <wp:inline distT="0" distB="0" distL="0" distR="0">
            <wp:extent cx="1238250" cy="1143000"/>
            <wp:effectExtent l="19050" t="0" r="0" b="0"/>
            <wp:docPr id="6" name="Imagem 1" descr="C:\Users\Usuario\Downloads\BRASÕES\Legislati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RASÕES\Legislativ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33" cy="11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C4" w:rsidRPr="009E44B5" w:rsidRDefault="005D22D1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72"/>
        </w:rPr>
      </w:pPr>
      <w:r w:rsidRPr="0066100C">
        <w:rPr>
          <w:rFonts w:ascii="Old English Text MT" w:hAnsi="Old English Text MT"/>
          <w:color w:val="000000" w:themeColor="text1"/>
          <w:sz w:val="72"/>
        </w:rPr>
        <w:t>Câ</w:t>
      </w:r>
      <w:r w:rsidR="00F85532" w:rsidRPr="0066100C">
        <w:rPr>
          <w:rFonts w:ascii="Old English Text MT" w:hAnsi="Old English Text MT"/>
          <w:color w:val="000000" w:themeColor="text1"/>
          <w:sz w:val="72"/>
        </w:rPr>
        <w:t>mara Municipal de Timbé do Sul</w:t>
      </w:r>
      <w:r w:rsidR="00D947B8">
        <w:rPr>
          <w:rFonts w:ascii="Old English Text MT" w:hAnsi="Old English Text MT"/>
          <w:color w:val="000000" w:themeColor="text1"/>
          <w:sz w:val="72"/>
        </w:rPr>
        <w:t>-SC</w:t>
      </w:r>
      <w:r w:rsidR="00F85532" w:rsidRPr="0066100C">
        <w:rPr>
          <w:rFonts w:ascii="Old English Text MT" w:hAnsi="Old English Text MT"/>
          <w:color w:val="000000" w:themeColor="text1"/>
          <w:sz w:val="72"/>
        </w:rPr>
        <w:t xml:space="preserve"> </w:t>
      </w:r>
    </w:p>
    <w:p w:rsidR="005B70CE" w:rsidRPr="009E44B5" w:rsidRDefault="00100E5E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96"/>
        </w:rPr>
      </w:pPr>
      <w:r>
        <w:rPr>
          <w:rFonts w:ascii="Old English Text MT" w:hAnsi="Old English Text MT"/>
          <w:color w:val="000000" w:themeColor="text1"/>
          <w:sz w:val="96"/>
        </w:rPr>
        <w:t>“</w:t>
      </w:r>
      <w:r w:rsidR="00254329">
        <w:rPr>
          <w:rFonts w:ascii="Old English Text MT" w:hAnsi="Old English Text MT"/>
          <w:color w:val="000000" w:themeColor="text1"/>
          <w:sz w:val="96"/>
        </w:rPr>
        <w:t>M</w:t>
      </w:r>
      <w:r w:rsidR="00A03C8D">
        <w:rPr>
          <w:rFonts w:ascii="Old English Text MT" w:hAnsi="Old English Text MT"/>
          <w:color w:val="000000" w:themeColor="text1"/>
          <w:sz w:val="76"/>
          <w:szCs w:val="76"/>
        </w:rPr>
        <w:t>oção de Congratulações</w:t>
      </w:r>
      <w:r w:rsidRPr="00254329">
        <w:rPr>
          <w:rFonts w:ascii="Old English Text MT" w:hAnsi="Old English Text MT"/>
          <w:color w:val="000000" w:themeColor="text1"/>
          <w:sz w:val="96"/>
        </w:rPr>
        <w:t>”</w:t>
      </w:r>
    </w:p>
    <w:p w:rsidR="00281461" w:rsidRDefault="00FD00D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O Poder Legislativo confere </w:t>
      </w:r>
      <w:r w:rsidR="00281461">
        <w:rPr>
          <w:rFonts w:ascii="Gloucester MT Extra Condensed" w:hAnsi="Gloucester MT Extra Condensed"/>
          <w:color w:val="000000" w:themeColor="text1"/>
          <w:sz w:val="40"/>
        </w:rPr>
        <w:t>a presente Moção de Congratulações, de autoria do</w:t>
      </w:r>
    </w:p>
    <w:p w:rsidR="00281461" w:rsidRDefault="0028146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 VEREADOR BRUNO MACHADO CESÁRIO – PP </w:t>
      </w:r>
    </w:p>
    <w:p w:rsidR="00374F6D" w:rsidRDefault="00281461" w:rsidP="00196ED5">
      <w:pPr>
        <w:spacing w:after="0" w:line="360" w:lineRule="auto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>aprovada por unanimidade pelo Plenário da Câmara Municipal de Timbé do Sul, aos</w:t>
      </w:r>
    </w:p>
    <w:p w:rsidR="005B70CE" w:rsidRPr="00D947B8" w:rsidRDefault="00281461" w:rsidP="00196ED5">
      <w:pPr>
        <w:spacing w:after="0"/>
        <w:jc w:val="center"/>
        <w:rPr>
          <w:rFonts w:ascii="Old English Text MT" w:hAnsi="Old English Text MT"/>
          <w:b/>
          <w:color w:val="FF0000"/>
          <w:sz w:val="76"/>
          <w:szCs w:val="76"/>
        </w:rPr>
      </w:pPr>
      <w:r w:rsidRPr="00D947B8">
        <w:rPr>
          <w:rFonts w:ascii="Old English Text MT" w:hAnsi="Old English Text MT"/>
          <w:b/>
          <w:color w:val="FF0000"/>
          <w:sz w:val="76"/>
          <w:szCs w:val="76"/>
        </w:rPr>
        <w:t>“P</w:t>
      </w:r>
      <w:r w:rsidR="002510DE" w:rsidRPr="00D947B8">
        <w:rPr>
          <w:rFonts w:ascii="Old English Text MT" w:hAnsi="Old English Text MT"/>
          <w:b/>
          <w:color w:val="FF0000"/>
          <w:sz w:val="76"/>
          <w:szCs w:val="76"/>
        </w:rPr>
        <w:t>ROFESSORES</w:t>
      </w:r>
      <w:r w:rsidRPr="00D947B8">
        <w:rPr>
          <w:rFonts w:ascii="Old English Text MT" w:hAnsi="Old English Text MT"/>
          <w:b/>
          <w:color w:val="FF0000"/>
          <w:sz w:val="76"/>
          <w:szCs w:val="76"/>
        </w:rPr>
        <w:t>”</w:t>
      </w:r>
      <w:r w:rsidR="002510DE" w:rsidRPr="00D947B8">
        <w:rPr>
          <w:rFonts w:ascii="Old English Text MT" w:hAnsi="Old English Text MT"/>
          <w:b/>
          <w:color w:val="FF0000"/>
          <w:sz w:val="76"/>
          <w:szCs w:val="76"/>
        </w:rPr>
        <w:t xml:space="preserve">  </w:t>
      </w:r>
    </w:p>
    <w:p w:rsidR="009E44B5" w:rsidRPr="00742919" w:rsidRDefault="009E44B5" w:rsidP="00196ED5">
      <w:pPr>
        <w:spacing w:after="0"/>
        <w:jc w:val="center"/>
        <w:rPr>
          <w:rFonts w:ascii="Old English Text MT" w:hAnsi="Old English Text MT"/>
          <w:color w:val="000000" w:themeColor="text1"/>
          <w:sz w:val="2"/>
        </w:rPr>
      </w:pPr>
    </w:p>
    <w:p w:rsidR="004163FF" w:rsidRDefault="00BB52B6" w:rsidP="00196ED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8"/>
        </w:rPr>
        <w:t xml:space="preserve">da </w:t>
      </w:r>
      <w:r w:rsidR="00281461" w:rsidRPr="00281461">
        <w:rPr>
          <w:rFonts w:ascii="Gloucester MT Extra Condensed" w:hAnsi="Gloucester MT Extra Condensed"/>
          <w:color w:val="000000" w:themeColor="text1"/>
          <w:sz w:val="48"/>
        </w:rPr>
        <w:t>Escola</w:t>
      </w:r>
      <w:r w:rsidR="00CB6ED4">
        <w:rPr>
          <w:rFonts w:ascii="Gloucester MT Extra Condensed" w:hAnsi="Gloucester MT Extra Condensed"/>
          <w:color w:val="000000" w:themeColor="text1"/>
          <w:sz w:val="48"/>
        </w:rPr>
        <w:t xml:space="preserve"> de Jovens e Adultos - EJA</w:t>
      </w:r>
    </w:p>
    <w:p w:rsidR="00881C3C" w:rsidRPr="00281461" w:rsidRDefault="00881C3C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14"/>
        </w:rPr>
      </w:pPr>
    </w:p>
    <w:p w:rsidR="009E44B5" w:rsidRPr="00006E10" w:rsidRDefault="00006E10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 w:rsidRPr="00006E10">
        <w:rPr>
          <w:rFonts w:ascii="Gloucester MT Extra Condensed" w:hAnsi="Gloucester MT Extra Condensed"/>
          <w:color w:val="000000" w:themeColor="text1"/>
          <w:sz w:val="32"/>
        </w:rPr>
        <w:t xml:space="preserve">Timbé do Sul (SC), </w:t>
      </w:r>
      <w:r w:rsidR="00281461">
        <w:rPr>
          <w:rFonts w:ascii="Gloucester MT Extra Condensed" w:hAnsi="Gloucester MT Extra Condensed"/>
          <w:color w:val="000000" w:themeColor="text1"/>
          <w:sz w:val="32"/>
        </w:rPr>
        <w:t>27 de agosto de 2018</w:t>
      </w:r>
    </w:p>
    <w:p w:rsidR="00006E10" w:rsidRPr="00196ED5" w:rsidRDefault="00006E10" w:rsidP="004C6086">
      <w:pPr>
        <w:jc w:val="center"/>
        <w:rPr>
          <w:rFonts w:ascii="Gloucester MT Extra Condensed" w:hAnsi="Gloucester MT Extra Condensed"/>
          <w:color w:val="000000" w:themeColor="text1"/>
          <w:sz w:val="14"/>
        </w:rPr>
      </w:pPr>
    </w:p>
    <w:p w:rsidR="00B92458" w:rsidRPr="00742919" w:rsidRDefault="005D22D1" w:rsidP="004C6086">
      <w:pPr>
        <w:jc w:val="center"/>
        <w:rPr>
          <w:rFonts w:ascii="Gloucester MT Extra Condensed" w:hAnsi="Gloucester MT Extra Condensed"/>
          <w:color w:val="000000" w:themeColor="text1"/>
          <w:sz w:val="96"/>
        </w:rPr>
      </w:pP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Vereador </w:t>
      </w:r>
      <w:r w:rsidR="00881C3C">
        <w:rPr>
          <w:rFonts w:ascii="Gloucester MT Extra Condensed" w:hAnsi="Gloucester MT Extra Condensed"/>
          <w:color w:val="000000" w:themeColor="text1"/>
          <w:sz w:val="40"/>
        </w:rPr>
        <w:t>Amarildo Dandolini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B92458" w:rsidRPr="00742919">
        <w:rPr>
          <w:rFonts w:ascii="Gloucester MT Extra Condensed" w:hAnsi="Gloucester MT Extra Condensed"/>
          <w:color w:val="000000" w:themeColor="text1"/>
          <w:sz w:val="40"/>
        </w:rPr>
        <w:t>–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Presidente</w:t>
      </w:r>
    </w:p>
    <w:sectPr w:rsidR="00B92458" w:rsidRPr="00742919" w:rsidSect="00196ED5">
      <w:headerReference w:type="even" r:id="rId7"/>
      <w:headerReference w:type="default" r:id="rId8"/>
      <w:headerReference w:type="first" r:id="rId9"/>
      <w:pgSz w:w="16838" w:h="11906" w:orient="landscape"/>
      <w:pgMar w:top="993" w:right="1245" w:bottom="142" w:left="1417" w:header="0" w:footer="708" w:gutter="0"/>
      <w:pgBorders w:offsetFrom="page">
        <w:top w:val="celticKnotwork" w:sz="24" w:space="24" w:color="665A00" w:themeColor="accent2" w:themeShade="80"/>
        <w:left w:val="celticKnotwork" w:sz="24" w:space="24" w:color="665A00" w:themeColor="accent2" w:themeShade="80"/>
        <w:bottom w:val="celticKnotwork" w:sz="24" w:space="24" w:color="665A00" w:themeColor="accent2" w:themeShade="80"/>
        <w:right w:val="celticKnotwork" w:sz="24" w:space="24" w:color="665A00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17" w:rsidRDefault="005F2E17" w:rsidP="004C6086">
      <w:pPr>
        <w:spacing w:after="0" w:line="240" w:lineRule="auto"/>
      </w:pPr>
      <w:r>
        <w:separator/>
      </w:r>
    </w:p>
  </w:endnote>
  <w:endnote w:type="continuationSeparator" w:id="1">
    <w:p w:rsidR="005F2E17" w:rsidRDefault="005F2E17" w:rsidP="004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17" w:rsidRDefault="005F2E17" w:rsidP="004C6086">
      <w:pPr>
        <w:spacing w:after="0" w:line="240" w:lineRule="auto"/>
      </w:pPr>
      <w:r>
        <w:separator/>
      </w:r>
    </w:p>
  </w:footnote>
  <w:footnote w:type="continuationSeparator" w:id="1">
    <w:p w:rsidR="005F2E17" w:rsidRDefault="005F2E17" w:rsidP="004C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8351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3" o:spid="_x0000_s18434" type="#_x0000_t75" style="position:absolute;margin-left:0;margin-top:0;width:708.25pt;height:542.75pt;z-index:-251657216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8351DB" w:rsidP="00742919">
    <w:pPr>
      <w:pStyle w:val="Cabealho"/>
      <w:tabs>
        <w:tab w:val="clear" w:pos="4252"/>
        <w:tab w:val="clear" w:pos="8504"/>
        <w:tab w:val="center" w:pos="7088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4" o:spid="_x0000_s18435" type="#_x0000_t75" style="position:absolute;margin-left:0;margin-top:0;width:708.25pt;height:542.75pt;z-index:-251656192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  <w:r w:rsidR="0074291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8351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2" o:spid="_x0000_s18433" type="#_x0000_t75" style="position:absolute;margin-left:0;margin-top:0;width:708.25pt;height:542.75pt;z-index:-251658240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enu v:ext="edit" fillcolor="none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11092F"/>
    <w:rsid w:val="00006E10"/>
    <w:rsid w:val="0007542B"/>
    <w:rsid w:val="000A41F4"/>
    <w:rsid w:val="000B112F"/>
    <w:rsid w:val="000B3C1D"/>
    <w:rsid w:val="000F372A"/>
    <w:rsid w:val="00100E45"/>
    <w:rsid w:val="00100E5E"/>
    <w:rsid w:val="0011092F"/>
    <w:rsid w:val="00130AE0"/>
    <w:rsid w:val="00137717"/>
    <w:rsid w:val="001471DD"/>
    <w:rsid w:val="00196ED5"/>
    <w:rsid w:val="001A08A6"/>
    <w:rsid w:val="001B0F09"/>
    <w:rsid w:val="002063CE"/>
    <w:rsid w:val="0021141D"/>
    <w:rsid w:val="002510DE"/>
    <w:rsid w:val="00253EA2"/>
    <w:rsid w:val="00254329"/>
    <w:rsid w:val="00281461"/>
    <w:rsid w:val="002A09DA"/>
    <w:rsid w:val="002A6B1C"/>
    <w:rsid w:val="002F3393"/>
    <w:rsid w:val="002F4CBC"/>
    <w:rsid w:val="00313645"/>
    <w:rsid w:val="00374F6D"/>
    <w:rsid w:val="003D04D9"/>
    <w:rsid w:val="00406A8F"/>
    <w:rsid w:val="004163FF"/>
    <w:rsid w:val="00447E12"/>
    <w:rsid w:val="004A6664"/>
    <w:rsid w:val="004C6086"/>
    <w:rsid w:val="005953FD"/>
    <w:rsid w:val="005B1E4A"/>
    <w:rsid w:val="005B70CE"/>
    <w:rsid w:val="005D22D1"/>
    <w:rsid w:val="005F2E17"/>
    <w:rsid w:val="0060197F"/>
    <w:rsid w:val="006057CC"/>
    <w:rsid w:val="00607CC1"/>
    <w:rsid w:val="006409B6"/>
    <w:rsid w:val="00643B00"/>
    <w:rsid w:val="00657D42"/>
    <w:rsid w:val="0066100C"/>
    <w:rsid w:val="00694817"/>
    <w:rsid w:val="006B3293"/>
    <w:rsid w:val="006B4CC4"/>
    <w:rsid w:val="00742919"/>
    <w:rsid w:val="007439BF"/>
    <w:rsid w:val="007600C1"/>
    <w:rsid w:val="007A4BF8"/>
    <w:rsid w:val="00813881"/>
    <w:rsid w:val="00826414"/>
    <w:rsid w:val="00826921"/>
    <w:rsid w:val="008351DB"/>
    <w:rsid w:val="00844DD5"/>
    <w:rsid w:val="00881C3C"/>
    <w:rsid w:val="008A7EA0"/>
    <w:rsid w:val="008B3D8D"/>
    <w:rsid w:val="008C5EF0"/>
    <w:rsid w:val="00902AB6"/>
    <w:rsid w:val="00933A05"/>
    <w:rsid w:val="0096302B"/>
    <w:rsid w:val="00977566"/>
    <w:rsid w:val="00981393"/>
    <w:rsid w:val="009E44B5"/>
    <w:rsid w:val="009F617F"/>
    <w:rsid w:val="00A03C8D"/>
    <w:rsid w:val="00A768C1"/>
    <w:rsid w:val="00AB27EE"/>
    <w:rsid w:val="00AE41C6"/>
    <w:rsid w:val="00B51569"/>
    <w:rsid w:val="00B52826"/>
    <w:rsid w:val="00B92458"/>
    <w:rsid w:val="00BB52B6"/>
    <w:rsid w:val="00BC03B7"/>
    <w:rsid w:val="00BC4A40"/>
    <w:rsid w:val="00C24ACF"/>
    <w:rsid w:val="00C5493C"/>
    <w:rsid w:val="00C60ECB"/>
    <w:rsid w:val="00C669E3"/>
    <w:rsid w:val="00CB548A"/>
    <w:rsid w:val="00CB6ED4"/>
    <w:rsid w:val="00D45BD0"/>
    <w:rsid w:val="00D90CAB"/>
    <w:rsid w:val="00D947B8"/>
    <w:rsid w:val="00DD0175"/>
    <w:rsid w:val="00DD3F43"/>
    <w:rsid w:val="00E06109"/>
    <w:rsid w:val="00E17D32"/>
    <w:rsid w:val="00E523A6"/>
    <w:rsid w:val="00E56A55"/>
    <w:rsid w:val="00E72490"/>
    <w:rsid w:val="00E812CF"/>
    <w:rsid w:val="00E847F3"/>
    <w:rsid w:val="00EB24FB"/>
    <w:rsid w:val="00EF3F70"/>
    <w:rsid w:val="00F13650"/>
    <w:rsid w:val="00F30EB9"/>
    <w:rsid w:val="00F85532"/>
    <w:rsid w:val="00FA3A00"/>
    <w:rsid w:val="00F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0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086"/>
  </w:style>
  <w:style w:type="paragraph" w:styleId="Rodap">
    <w:name w:val="footer"/>
    <w:basedOn w:val="Normal"/>
    <w:link w:val="Rodap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ício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olstíc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í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2014-12-09T12:47:00Z</cp:lastPrinted>
  <dcterms:created xsi:type="dcterms:W3CDTF">2018-08-21T13:08:00Z</dcterms:created>
  <dcterms:modified xsi:type="dcterms:W3CDTF">2018-08-21T13:23:00Z</dcterms:modified>
</cp:coreProperties>
</file>